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68D7" w:rsidRDefault="007768D7">
      <w:pPr>
        <w:pStyle w:val="Tytu"/>
        <w:rPr>
          <w:sz w:val="24"/>
          <w:szCs w:val="24"/>
        </w:rPr>
      </w:pPr>
      <w:r>
        <w:rPr>
          <w:sz w:val="24"/>
          <w:szCs w:val="24"/>
        </w:rPr>
        <w:t>II LICEUM OGÓLNOKSZTAŁCĄCE IM. BOLESŁAWA CHROBREGO W SOPOCIE</w:t>
      </w:r>
    </w:p>
    <w:p w:rsidR="007768D7" w:rsidRDefault="007768D7">
      <w:pPr>
        <w:pStyle w:val="Tytu"/>
        <w:jc w:val="left"/>
        <w:rPr>
          <w:sz w:val="24"/>
          <w:szCs w:val="24"/>
        </w:rPr>
      </w:pPr>
    </w:p>
    <w:p w:rsidR="007768D7" w:rsidRDefault="007768D7">
      <w:pPr>
        <w:pStyle w:val="Tytu"/>
        <w:jc w:val="left"/>
        <w:rPr>
          <w:sz w:val="24"/>
          <w:szCs w:val="24"/>
        </w:rPr>
      </w:pPr>
    </w:p>
    <w:p w:rsidR="007768D7" w:rsidRDefault="007768D7">
      <w:pPr>
        <w:pStyle w:val="Tytu"/>
        <w:jc w:val="both"/>
        <w:rPr>
          <w:b w:val="0"/>
        </w:rPr>
      </w:pPr>
      <w:r>
        <w:rPr>
          <w:b w:val="0"/>
          <w:szCs w:val="28"/>
        </w:rPr>
        <w:t>Maciej Michalski</w:t>
      </w:r>
    </w:p>
    <w:p w:rsidR="007768D7" w:rsidRDefault="007768D7">
      <w:pPr>
        <w:pStyle w:val="Tytu"/>
        <w:jc w:val="left"/>
        <w:rPr>
          <w:b w:val="0"/>
        </w:rPr>
      </w:pPr>
    </w:p>
    <w:p w:rsidR="007768D7" w:rsidRDefault="00987DB6">
      <w:pPr>
        <w:pStyle w:val="Tytu"/>
        <w:jc w:val="left"/>
        <w:rPr>
          <w:b w:val="0"/>
        </w:rPr>
      </w:pPr>
      <w:r>
        <w:rPr>
          <w:b w:val="0"/>
        </w:rPr>
        <w:t>Beata Pleszewska</w:t>
      </w:r>
    </w:p>
    <w:p w:rsidR="007768D7" w:rsidRDefault="007768D7">
      <w:pPr>
        <w:pStyle w:val="Tytu"/>
        <w:jc w:val="left"/>
        <w:rPr>
          <w:b w:val="0"/>
        </w:rPr>
      </w:pPr>
    </w:p>
    <w:p w:rsidR="007768D7" w:rsidRDefault="007768D7">
      <w:pPr>
        <w:pStyle w:val="Tytu"/>
      </w:pPr>
    </w:p>
    <w:p w:rsidR="007768D7" w:rsidRDefault="007768D7">
      <w:pPr>
        <w:pStyle w:val="Tytu"/>
        <w:rPr>
          <w:sz w:val="24"/>
        </w:rPr>
      </w:pPr>
      <w:r>
        <w:rPr>
          <w:sz w:val="32"/>
          <w:szCs w:val="32"/>
        </w:rPr>
        <w:t xml:space="preserve">PRZEDMIOTOWY  SYSTEM  OCENIANIA  Z  GEOGRAFII </w:t>
      </w:r>
      <w:r w:rsidR="00987DB6">
        <w:rPr>
          <w:sz w:val="32"/>
          <w:szCs w:val="32"/>
        </w:rPr>
        <w:t>DOSTOSOWANIA KRYTERIÓW</w:t>
      </w:r>
    </w:p>
    <w:p w:rsidR="007768D7" w:rsidRDefault="007768D7">
      <w:pPr>
        <w:jc w:val="both"/>
        <w:rPr>
          <w:b/>
          <w:sz w:val="24"/>
        </w:rPr>
      </w:pPr>
    </w:p>
    <w:p w:rsidR="007768D7" w:rsidRDefault="007768D7">
      <w:pPr>
        <w:jc w:val="both"/>
        <w:rPr>
          <w:b/>
          <w:sz w:val="24"/>
        </w:rPr>
      </w:pPr>
    </w:p>
    <w:p w:rsidR="007768D7" w:rsidRDefault="007768D7">
      <w:pPr>
        <w:jc w:val="both"/>
        <w:rPr>
          <w:b/>
          <w:sz w:val="24"/>
        </w:rPr>
      </w:pPr>
    </w:p>
    <w:p w:rsidR="007768D7" w:rsidRDefault="007768D7">
      <w:pPr>
        <w:pStyle w:val="Nagwek1"/>
        <w:numPr>
          <w:ilvl w:val="0"/>
          <w:numId w:val="12"/>
        </w:numPr>
        <w:rPr>
          <w:sz w:val="24"/>
          <w:szCs w:val="24"/>
        </w:rPr>
      </w:pPr>
      <w:r>
        <w:t>Cele edukacyjne:</w:t>
      </w:r>
    </w:p>
    <w:p w:rsidR="007768D7" w:rsidRDefault="007768D7">
      <w:pPr>
        <w:jc w:val="both"/>
        <w:rPr>
          <w:sz w:val="24"/>
          <w:szCs w:val="24"/>
        </w:rPr>
      </w:pPr>
    </w:p>
    <w:p w:rsidR="007768D7" w:rsidRDefault="007768D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Rozszerzenie wiedzy niezbędnej do zrozumienia istoty zjawisk oraz charakteru i dynamiki procesów zachodzących w środowisku geograficznym w skali lokalnej, krajowej i globalnej;</w:t>
      </w:r>
    </w:p>
    <w:p w:rsidR="007768D7" w:rsidRDefault="007768D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Poznanie, zrozumienie i interpretowanie związków </w:t>
      </w:r>
      <w:proofErr w:type="spellStart"/>
      <w:r>
        <w:rPr>
          <w:sz w:val="24"/>
          <w:szCs w:val="24"/>
        </w:rPr>
        <w:t>przyczynowo-skutkowych</w:t>
      </w:r>
      <w:proofErr w:type="spellEnd"/>
      <w:r>
        <w:rPr>
          <w:sz w:val="24"/>
          <w:szCs w:val="24"/>
        </w:rPr>
        <w:t xml:space="preserve"> i funkcjonalnych w różnych skalach przestrzennych i czasowych;</w:t>
      </w:r>
    </w:p>
    <w:p w:rsidR="007768D7" w:rsidRDefault="007768D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Zdobycie umiejętności niezbędnych do stosowania w praktyce opanowanej wiedzy geograficznej;</w:t>
      </w:r>
    </w:p>
    <w:p w:rsidR="007768D7" w:rsidRDefault="007768D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Przekonanie o konieczności uczestnictwa w rozwoju własnego regionu i Polski oraz podejmowania działań na rzecz zachowania dziedzictwa przyrodniczego i kulturowego;</w:t>
      </w:r>
    </w:p>
    <w:p w:rsidR="007768D7" w:rsidRDefault="007768D7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/>
          <w:sz w:val="24"/>
        </w:rPr>
      </w:pPr>
      <w:r>
        <w:rPr>
          <w:sz w:val="24"/>
          <w:szCs w:val="24"/>
        </w:rPr>
        <w:t>Zrozumienie złożoności świata, współzależności jego poszczególnych elementów i gotowości do udziału w jego przekształceniu zgodnie z zasadą zrównoważonego rozwoju.</w:t>
      </w:r>
    </w:p>
    <w:p w:rsidR="007768D7" w:rsidRDefault="007768D7">
      <w:pPr>
        <w:jc w:val="both"/>
        <w:rPr>
          <w:b/>
          <w:sz w:val="24"/>
        </w:rPr>
      </w:pPr>
    </w:p>
    <w:p w:rsidR="007768D7" w:rsidRDefault="007768D7">
      <w:pPr>
        <w:numPr>
          <w:ilvl w:val="0"/>
          <w:numId w:val="12"/>
        </w:numPr>
        <w:jc w:val="both"/>
        <w:rPr>
          <w:sz w:val="24"/>
        </w:rPr>
      </w:pPr>
      <w:r>
        <w:rPr>
          <w:b/>
          <w:sz w:val="28"/>
          <w:szCs w:val="28"/>
        </w:rPr>
        <w:t>Formy sprawdzania osiągnięć edukacyjnych uczniów</w:t>
      </w: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pStyle w:val="Tekstpodstawowy"/>
      </w:pPr>
      <w:r>
        <w:t>Uwzględniając specyfikę przedmiotu, z geografii ocenie podlegać będą następujące formy aktywności ucznia:</w:t>
      </w:r>
    </w:p>
    <w:p w:rsidR="007768D7" w:rsidRDefault="007768D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sprawdziany (najczęściej w formie pisemnej),</w:t>
      </w:r>
    </w:p>
    <w:p w:rsidR="007768D7" w:rsidRDefault="007768D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krótkie formy pisemne tzw. „kartkówki”,</w:t>
      </w:r>
    </w:p>
    <w:p w:rsidR="007768D7" w:rsidRDefault="007768D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prace domowe,</w:t>
      </w:r>
    </w:p>
    <w:p w:rsidR="007768D7" w:rsidRDefault="007768D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referaty, prezentacje (ustne przedstawienie przygotowanego materiału), opracowania, plansze tematyczne,</w:t>
      </w:r>
    </w:p>
    <w:p w:rsidR="007768D7" w:rsidRDefault="007768D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znajomość mapy świata i Polski (odpowiedzi pisemne z mapek podlegają takim samym zasadom co dłuższe formy pisemne),</w:t>
      </w:r>
    </w:p>
    <w:p w:rsidR="007768D7" w:rsidRDefault="007768D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umiejętność posługiwania się mapą,</w:t>
      </w:r>
    </w:p>
    <w:p w:rsidR="007768D7" w:rsidRDefault="007768D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praca na lekcjach i przygotowanie się do nich,</w:t>
      </w:r>
    </w:p>
    <w:p w:rsidR="007768D7" w:rsidRDefault="007768D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aktywność ucznia na lekcjach (udział w dyskusjach),</w:t>
      </w:r>
    </w:p>
    <w:p w:rsidR="007768D7" w:rsidRDefault="007768D7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praca grupowa.</w:t>
      </w: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</w:p>
    <w:p w:rsidR="00987DB6" w:rsidRDefault="00987DB6">
      <w:pPr>
        <w:jc w:val="both"/>
        <w:rPr>
          <w:sz w:val="24"/>
        </w:rPr>
      </w:pPr>
    </w:p>
    <w:p w:rsidR="00987DB6" w:rsidRDefault="00987DB6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numPr>
          <w:ilvl w:val="0"/>
          <w:numId w:val="12"/>
        </w:numPr>
        <w:jc w:val="both"/>
        <w:rPr>
          <w:sz w:val="24"/>
        </w:rPr>
      </w:pPr>
      <w:r>
        <w:rPr>
          <w:b/>
          <w:sz w:val="28"/>
        </w:rPr>
        <w:lastRenderedPageBreak/>
        <w:t>Zasady oceniania</w:t>
      </w: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numPr>
          <w:ilvl w:val="0"/>
          <w:numId w:val="7"/>
        </w:numPr>
        <w:jc w:val="both"/>
        <w:rPr>
          <w:sz w:val="24"/>
        </w:rPr>
      </w:pPr>
      <w:r>
        <w:rPr>
          <w:b/>
          <w:sz w:val="24"/>
        </w:rPr>
        <w:t>sprawdziany</w:t>
      </w:r>
      <w:r>
        <w:rPr>
          <w:sz w:val="24"/>
        </w:rPr>
        <w:t xml:space="preserve"> obejmują większe partie materiału (z jednego lub kilku działów),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są one zapowiadane z co najmniej dwutygodniowym wyprzedzeniem,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nauczycielowi przysługuje czas dwóch tygodni na sprawdzenie prac,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dłuższe formy pisemne są obowiązkowe; jeżeli z przyczyn losowych uczeń nie może ich napisać z całą klasą to powinien to uczynić w terminie ustalonym przez nauczyciela,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jeżeli uczeń uzyskał ze sprawdzianu ocenę niedostateczną lub dopuszczającą może sprawdzian poprawić w ciągu dwóch tygodni od jego oddania; poprawa odbywa się w formie ustalonej wspólnie z nauczycielem,</w:t>
      </w:r>
    </w:p>
    <w:p w:rsidR="007768D7" w:rsidRDefault="007768D7">
      <w:pPr>
        <w:numPr>
          <w:ilvl w:val="0"/>
          <w:numId w:val="15"/>
        </w:numPr>
        <w:jc w:val="both"/>
        <w:rPr>
          <w:b/>
          <w:sz w:val="24"/>
        </w:rPr>
      </w:pPr>
      <w:r>
        <w:rPr>
          <w:sz w:val="24"/>
        </w:rPr>
        <w:t>korzystanie z niedozwolonych pomocy podczas sprawdzianu („ściągi”) powoduje zakończenie pracy i otrzymanie oceny niedostatecznej;</w:t>
      </w:r>
    </w:p>
    <w:p w:rsidR="007768D7" w:rsidRDefault="007768D7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krótkie formy pisemne tzw. „kartkówki”</w:t>
      </w:r>
      <w:r>
        <w:rPr>
          <w:sz w:val="24"/>
        </w:rPr>
        <w:t xml:space="preserve"> obejmują zakres dwóch ostatnich tematów lekcyjnych, trwają max 20 min i nie wymagają wcześniejszej zapowiedzi,</w:t>
      </w:r>
    </w:p>
    <w:p w:rsidR="007768D7" w:rsidRDefault="007768D7">
      <w:pPr>
        <w:numPr>
          <w:ilvl w:val="0"/>
          <w:numId w:val="10"/>
        </w:numPr>
        <w:jc w:val="both"/>
        <w:rPr>
          <w:sz w:val="24"/>
        </w:rPr>
      </w:pPr>
      <w:r>
        <w:rPr>
          <w:b/>
          <w:sz w:val="24"/>
        </w:rPr>
        <w:t>referaty</w:t>
      </w:r>
      <w:r>
        <w:rPr>
          <w:sz w:val="24"/>
        </w:rPr>
        <w:t xml:space="preserve"> – przy ocenie referatu brana jest pod uwagę: prezentacja ustna, estetyka wykonania, zakres materiału, wykorzystanie pomocy dydaktycznych np. planszy, mapy, rocznika statystycznego),</w:t>
      </w:r>
    </w:p>
    <w:p w:rsidR="007768D7" w:rsidRDefault="007768D7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uczeń powinien zdobyć przynajmniej trzy oceny w semestrze w przypadku zajęć edukacyjnych realizowanych w wymiarze 1 godziny tygodniowo, </w:t>
      </w:r>
    </w:p>
    <w:p w:rsidR="007768D7" w:rsidRDefault="007768D7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pisemne prace po sprawdzeniu przechowywane są przez nauczyciela w szkole przez okres jednego roku szkolnego; uczeń i jego rodzice mają prawo wglądu do tych prac w terminie uzgodnionym przez ucznia (lub jego rodziców) z nauczycielem,</w:t>
      </w:r>
    </w:p>
    <w:p w:rsidR="007768D7" w:rsidRDefault="007768D7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warunkiem koniecznym zaliczenia przedmiotu jest obecność na zajęciach lekcyjnych; w przypadku 50% i większej nieobecności na lekcjach uczeń nie będzie klasyfikowany),</w:t>
      </w:r>
    </w:p>
    <w:p w:rsidR="007768D7" w:rsidRDefault="007768D7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uczniowie mają prawo do zgłoszenia nieprzygotowana do lekcji 1 lub 2 razy w semestrze przy czym uczniom nie przysługuje prawo do zgłoszenia nieprzygotowana przed zapowiadanym sprawdzianem).</w:t>
      </w: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pStyle w:val="Nagwek1"/>
        <w:numPr>
          <w:ilvl w:val="0"/>
          <w:numId w:val="12"/>
        </w:numPr>
        <w:rPr>
          <w:sz w:val="24"/>
        </w:rPr>
      </w:pPr>
      <w:r>
        <w:t>Skala ocen i kryteria oceniania</w:t>
      </w: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pStyle w:val="Tekstpodstawowy21"/>
        <w:jc w:val="both"/>
      </w:pPr>
      <w:r>
        <w:t>W ocenie prac pisemnych ustala się następujący procentowy wskaźnik przeliczania punktacji pracy na daną ocenę:</w:t>
      </w: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  <w:r>
        <w:rPr>
          <w:sz w:val="24"/>
        </w:rPr>
        <w:t>od 0 do 44% możliwych do zdobycia punktów – ocena 1</w:t>
      </w:r>
    </w:p>
    <w:p w:rsidR="007768D7" w:rsidRDefault="007768D7">
      <w:pPr>
        <w:jc w:val="both"/>
        <w:rPr>
          <w:sz w:val="24"/>
        </w:rPr>
      </w:pPr>
      <w:r>
        <w:rPr>
          <w:sz w:val="24"/>
        </w:rPr>
        <w:t xml:space="preserve">od 45 do 54% możliwych do zdobycia punktów – ocena 2 </w:t>
      </w:r>
    </w:p>
    <w:p w:rsidR="007768D7" w:rsidRDefault="007768D7">
      <w:pPr>
        <w:jc w:val="both"/>
        <w:rPr>
          <w:sz w:val="24"/>
        </w:rPr>
      </w:pPr>
      <w:r>
        <w:rPr>
          <w:sz w:val="24"/>
        </w:rPr>
        <w:t>od 55 do 69% możliwych do zdobycia punktów – ocena 3</w:t>
      </w:r>
    </w:p>
    <w:p w:rsidR="007768D7" w:rsidRDefault="007768D7">
      <w:pPr>
        <w:jc w:val="both"/>
        <w:rPr>
          <w:sz w:val="24"/>
        </w:rPr>
      </w:pPr>
      <w:r>
        <w:rPr>
          <w:sz w:val="24"/>
        </w:rPr>
        <w:t>od 70 do 84% możliwych do zdobycia punktów – ocena 4</w:t>
      </w:r>
    </w:p>
    <w:p w:rsidR="007768D7" w:rsidRDefault="007768D7">
      <w:pPr>
        <w:jc w:val="both"/>
        <w:rPr>
          <w:sz w:val="24"/>
        </w:rPr>
      </w:pPr>
      <w:r>
        <w:rPr>
          <w:sz w:val="24"/>
        </w:rPr>
        <w:t>od 85 do 97% możliwych do zdobycia punktów – ocena 5</w:t>
      </w:r>
    </w:p>
    <w:p w:rsidR="007768D7" w:rsidRDefault="007768D7">
      <w:pPr>
        <w:jc w:val="both"/>
        <w:rPr>
          <w:sz w:val="24"/>
        </w:rPr>
      </w:pPr>
      <w:r>
        <w:rPr>
          <w:sz w:val="24"/>
        </w:rPr>
        <w:t>od 98 do 100% możliwych do zdobycia punktów – ocena 6</w:t>
      </w: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b/>
          <w:sz w:val="24"/>
        </w:rPr>
      </w:pPr>
      <w:r>
        <w:rPr>
          <w:b/>
          <w:sz w:val="24"/>
        </w:rPr>
        <w:t>Kryteria ocen:</w:t>
      </w:r>
    </w:p>
    <w:p w:rsidR="007768D7" w:rsidRDefault="007768D7">
      <w:pPr>
        <w:numPr>
          <w:ilvl w:val="0"/>
          <w:numId w:val="11"/>
        </w:numPr>
        <w:jc w:val="both"/>
        <w:rPr>
          <w:sz w:val="24"/>
        </w:rPr>
      </w:pPr>
      <w:r>
        <w:rPr>
          <w:b/>
          <w:sz w:val="24"/>
        </w:rPr>
        <w:t>Celujący (6)</w:t>
      </w:r>
      <w:r>
        <w:rPr>
          <w:sz w:val="24"/>
        </w:rPr>
        <w:t xml:space="preserve"> – otrzymuje uczeń, który: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opanował w pełnym zakresie wiedzę i umiejętności określone programem danej klasy oraz wiedzę i umiejętności wykraczające poza program tej klasy,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bardzo sprawnie posługuje się zdobytymi wiadomościami w rozwiązywaniu problemów o dużym stopniu trudności,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wszystkie prace klasowe pisze na ocenę co najmniej bardzo dobrą,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lastRenderedPageBreak/>
        <w:t>osiąga sukcesy w konkursach i olimpiadach przynajmniej na szczeblu okręgowym,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jest zawsze starannie przygotowany do zajęć i aktywnie w nich uczestniczy,</w:t>
      </w:r>
    </w:p>
    <w:p w:rsidR="007768D7" w:rsidRDefault="007768D7">
      <w:pPr>
        <w:numPr>
          <w:ilvl w:val="0"/>
          <w:numId w:val="15"/>
        </w:numPr>
        <w:jc w:val="both"/>
        <w:rPr>
          <w:b/>
          <w:sz w:val="24"/>
        </w:rPr>
      </w:pPr>
      <w:r>
        <w:rPr>
          <w:sz w:val="24"/>
        </w:rPr>
        <w:t>systematycznie poszerza swoja wiedzę korzystając z literatury nadobowiązkowej.</w:t>
      </w:r>
    </w:p>
    <w:p w:rsidR="007768D7" w:rsidRDefault="007768D7">
      <w:pPr>
        <w:numPr>
          <w:ilvl w:val="0"/>
          <w:numId w:val="5"/>
        </w:numPr>
        <w:jc w:val="both"/>
        <w:rPr>
          <w:sz w:val="24"/>
        </w:rPr>
      </w:pPr>
      <w:r>
        <w:rPr>
          <w:b/>
          <w:sz w:val="24"/>
        </w:rPr>
        <w:t>Bardzo dobry (5)</w:t>
      </w:r>
      <w:r>
        <w:rPr>
          <w:sz w:val="24"/>
        </w:rPr>
        <w:t xml:space="preserve"> – otrzymuje uczeń, który: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opanował wiedzę i umiejętności określone programem nauczania danej klasy,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samodzielnie rozwiązuje problemy, ocenia je, analizuje i wyciąga wnioski,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prace klasowe pisze w większości na oceny bardzo dobre,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systematycznie przygotowuje się do zajęć i bierze w nich aktywny udział,</w:t>
      </w:r>
    </w:p>
    <w:p w:rsidR="007768D7" w:rsidRDefault="007768D7">
      <w:pPr>
        <w:numPr>
          <w:ilvl w:val="0"/>
          <w:numId w:val="15"/>
        </w:numPr>
        <w:jc w:val="both"/>
        <w:rPr>
          <w:b/>
          <w:sz w:val="24"/>
        </w:rPr>
      </w:pPr>
      <w:r>
        <w:rPr>
          <w:sz w:val="24"/>
        </w:rPr>
        <w:t>poszerza wiedzę geograficzna i potrafi korzystać z opracowań geograficznych.</w:t>
      </w:r>
    </w:p>
    <w:p w:rsidR="007768D7" w:rsidRDefault="007768D7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Dobry (4)</w:t>
      </w:r>
      <w:r>
        <w:rPr>
          <w:sz w:val="24"/>
        </w:rPr>
        <w:t xml:space="preserve"> – otrzymuje uczeń, który: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opanował umiejętności przekraczające minimum programowe, ale nie w pełnym zakresie umiejętności określone programem nauczania danej klasy,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sprawnie posługuje się zdobytymi wiadomościami w rozwiązywaniu problemów o dość znacznym stopniu trudności,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potrafi logicznie formułować wnioski i definiować proste pojęcia geograficzne,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prace klasowe pisze w większości na ocenę dobrą,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w miarę systematycznie przygotowuje się do zajęć i stara się brać aktywny udział w lekcji,</w:t>
      </w:r>
    </w:p>
    <w:p w:rsidR="007768D7" w:rsidRDefault="007768D7">
      <w:pPr>
        <w:numPr>
          <w:ilvl w:val="0"/>
          <w:numId w:val="15"/>
        </w:numPr>
        <w:jc w:val="both"/>
        <w:rPr>
          <w:b/>
          <w:sz w:val="24"/>
        </w:rPr>
      </w:pPr>
      <w:r>
        <w:rPr>
          <w:sz w:val="24"/>
        </w:rPr>
        <w:t>stara się korzystać z literatury geograficznej.</w:t>
      </w:r>
    </w:p>
    <w:p w:rsidR="007768D7" w:rsidRDefault="007768D7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Dostateczny (3)</w:t>
      </w:r>
      <w:r>
        <w:rPr>
          <w:sz w:val="24"/>
        </w:rPr>
        <w:t xml:space="preserve"> – otrzymuje uczeń, który: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opanował podstawowy zakres materiału,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rozwiązuje samodzielnie problemy o niewielkim stopniu trudności,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prace klasowe i sprawdziany pisze na ocenę pozytywną: dostateczną lub co najmniej dopuszczającą,</w:t>
      </w:r>
    </w:p>
    <w:p w:rsidR="007768D7" w:rsidRDefault="007768D7">
      <w:pPr>
        <w:numPr>
          <w:ilvl w:val="0"/>
          <w:numId w:val="15"/>
        </w:numPr>
        <w:jc w:val="both"/>
        <w:rPr>
          <w:b/>
          <w:sz w:val="24"/>
        </w:rPr>
      </w:pPr>
      <w:r>
        <w:rPr>
          <w:sz w:val="24"/>
        </w:rPr>
        <w:t>przygotowuje się dość systematycznie do zajęć i stara się brać w miarę aktywny udział w lekcji.</w:t>
      </w:r>
    </w:p>
    <w:p w:rsidR="007768D7" w:rsidRDefault="007768D7">
      <w:pPr>
        <w:numPr>
          <w:ilvl w:val="0"/>
          <w:numId w:val="14"/>
        </w:numPr>
        <w:jc w:val="both"/>
        <w:rPr>
          <w:sz w:val="24"/>
        </w:rPr>
      </w:pPr>
      <w:r>
        <w:rPr>
          <w:b/>
          <w:sz w:val="24"/>
        </w:rPr>
        <w:t>Dopuszczający (2)</w:t>
      </w:r>
      <w:r>
        <w:rPr>
          <w:sz w:val="24"/>
        </w:rPr>
        <w:t xml:space="preserve"> – otrzymuje uczeń, który: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nie opanował w pełnym zakresie umiejętności programowych przewidzianych w minimum,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ma pewne trudności w rozwiązywaniu problemów, jednak bardzo proste zadania rozwiązuje po otrzymaniu wskazówek od nauczyciela,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prace klasowe i sprawdziany pisze w większości przynajmniej na ocenę dopuszczającą,</w:t>
      </w:r>
    </w:p>
    <w:p w:rsidR="007768D7" w:rsidRDefault="007768D7">
      <w:pPr>
        <w:numPr>
          <w:ilvl w:val="0"/>
          <w:numId w:val="15"/>
        </w:numPr>
        <w:jc w:val="both"/>
        <w:rPr>
          <w:b/>
          <w:sz w:val="24"/>
        </w:rPr>
      </w:pPr>
      <w:r>
        <w:rPr>
          <w:sz w:val="24"/>
        </w:rPr>
        <w:t>w miarę swoich możliwości odrabia prace domowe.</w:t>
      </w:r>
    </w:p>
    <w:p w:rsidR="007768D7" w:rsidRDefault="007768D7">
      <w:pPr>
        <w:numPr>
          <w:ilvl w:val="0"/>
          <w:numId w:val="13"/>
        </w:numPr>
        <w:jc w:val="both"/>
        <w:rPr>
          <w:sz w:val="24"/>
        </w:rPr>
      </w:pPr>
      <w:r>
        <w:rPr>
          <w:b/>
          <w:sz w:val="24"/>
        </w:rPr>
        <w:t>Niedostateczny (1)</w:t>
      </w:r>
      <w:r>
        <w:rPr>
          <w:sz w:val="24"/>
        </w:rPr>
        <w:t xml:space="preserve"> – otrzymuje uczeń, który: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nie opanował programu minimum w zakresie dopuszczającym,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nie potrafi rozwiązywać bardzo prostych problemów,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najczęściej jest nieprzygotowany do zajęć i nie odrabia prac domowych,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braki w wiadomościach uniemożliwiają mu zrozumienie wszelkich nowych treści programowych,</w:t>
      </w:r>
    </w:p>
    <w:p w:rsidR="007768D7" w:rsidRDefault="007768D7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wykazuje lekceważący stosunek do przedmiotu.</w:t>
      </w: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pStyle w:val="Nagwek1"/>
        <w:numPr>
          <w:ilvl w:val="0"/>
          <w:numId w:val="12"/>
        </w:numPr>
        <w:rPr>
          <w:sz w:val="24"/>
        </w:rPr>
      </w:pPr>
      <w:r>
        <w:t>Oceny semestralne i końcowe</w:t>
      </w: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pStyle w:val="Tekstpodstawowy"/>
      </w:pPr>
      <w:r>
        <w:t>Podstawę ustalania oceny semestralnej stanowią oceny cząstkowe.</w:t>
      </w: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ocenę na koniec roku ustala się biorąc pod uwagę ocenę za I semestr i II, </w:t>
      </w:r>
    </w:p>
    <w:p w:rsidR="007768D7" w:rsidRDefault="007768D7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ocena semestralna nie jest średnią arytmetyczną ocen, bierze się pod uwagę ogólne zaangażowanie ucznia w trakcie całego semestru,</w:t>
      </w:r>
    </w:p>
    <w:p w:rsidR="007768D7" w:rsidRDefault="007768D7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uczeń, który uzyskał ocenę niedostateczną za I semestr zobowiązany jest do uzupełnienia poziomu wiedzy i umiejętności w terminie i na zasadach uzgodnionych z nauczycielem,</w:t>
      </w: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pStyle w:val="Nagwek1"/>
        <w:numPr>
          <w:ilvl w:val="0"/>
          <w:numId w:val="12"/>
        </w:numPr>
        <w:rPr>
          <w:sz w:val="24"/>
        </w:rPr>
      </w:pPr>
      <w:r>
        <w:t>Sposoby informowania o uzyskanych ocenach</w:t>
      </w: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oceny cząstkowe są zapisywane w dziennikach lekcyjnych i w miarę możliwości opisywane,</w:t>
      </w:r>
    </w:p>
    <w:p w:rsidR="007768D7" w:rsidRDefault="007768D7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oceny cząstkowe są podawane do wiedzy rodziców na zebraniach rodziców przez wychowawców klas,</w:t>
      </w:r>
    </w:p>
    <w:p w:rsidR="007768D7" w:rsidRDefault="007768D7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rodzic może uzyskać wiadomości o wynikach w nauce ucznia w trakcie dyżurów nauczycieli,</w:t>
      </w:r>
    </w:p>
    <w:p w:rsidR="007768D7" w:rsidRDefault="007768D7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przewidywane oceny semestralne podawane są do wiedzy uczniów w terminach przewidzianych w Statucie Szkoły,</w:t>
      </w:r>
    </w:p>
    <w:p w:rsidR="007768D7" w:rsidRDefault="007768D7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od ocen można się odwoływać w trybie ustalonym przez Statut Szkoły.</w:t>
      </w: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</w:p>
    <w:p w:rsidR="007768D7" w:rsidRDefault="007768D7">
      <w:pPr>
        <w:jc w:val="both"/>
        <w:rPr>
          <w:sz w:val="24"/>
        </w:rPr>
      </w:pPr>
    </w:p>
    <w:p w:rsidR="00987DB6" w:rsidRDefault="00987DB6" w:rsidP="00987DB6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87DB6" w:rsidRDefault="00987DB6" w:rsidP="00987DB6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87DB6" w:rsidRDefault="00987DB6" w:rsidP="00987DB6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87DB6" w:rsidRDefault="00987DB6" w:rsidP="00987DB6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87DB6" w:rsidRDefault="00987DB6" w:rsidP="00987DB6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87DB6" w:rsidRDefault="00987DB6" w:rsidP="00987DB6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87DB6" w:rsidRDefault="00987DB6" w:rsidP="00987DB6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87DB6" w:rsidRDefault="00987DB6" w:rsidP="00987DB6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87DB6" w:rsidRDefault="00987DB6" w:rsidP="00987DB6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87DB6" w:rsidRDefault="00987DB6" w:rsidP="00987DB6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87DB6" w:rsidRDefault="00987DB6" w:rsidP="00987DB6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87DB6" w:rsidRDefault="00987DB6" w:rsidP="00987DB6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87DB6" w:rsidRPr="00987DB6" w:rsidRDefault="00987DB6" w:rsidP="00987DB6">
      <w:pPr>
        <w:suppressAutoHyphens w:val="0"/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87DB6">
        <w:rPr>
          <w:rFonts w:eastAsia="Calibri"/>
          <w:b/>
          <w:sz w:val="24"/>
          <w:szCs w:val="24"/>
          <w:lang w:eastAsia="en-US"/>
        </w:rPr>
        <w:t>DOSTOSOWANIE KRYTERIÓW OCENIANIA DO INDYWIDUALNYCH POTRZEB UCZNIÓW W PRZEDMIOCIE GEOGRAFIA NA POZIOMIE PODSTAWOWYM I ROZSZERZONYM.</w:t>
      </w:r>
    </w:p>
    <w:p w:rsidR="00987DB6" w:rsidRPr="00987DB6" w:rsidRDefault="00987DB6" w:rsidP="00987DB6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987DB6" w:rsidRPr="00987DB6" w:rsidRDefault="00987DB6" w:rsidP="00987DB6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987DB6" w:rsidRPr="00987DB6" w:rsidRDefault="00987DB6" w:rsidP="00987DB6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987DB6" w:rsidRPr="00987DB6" w:rsidRDefault="00987DB6" w:rsidP="00987DB6">
      <w:pPr>
        <w:suppressAutoHyphens w:val="0"/>
        <w:spacing w:after="160" w:line="259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87DB6">
        <w:rPr>
          <w:rFonts w:eastAsia="Calibri"/>
          <w:sz w:val="24"/>
          <w:szCs w:val="24"/>
          <w:lang w:eastAsia="en-US"/>
        </w:rPr>
        <w:lastRenderedPageBreak/>
        <w:t xml:space="preserve">Na lekcjach geografii zaplanowano systematyczne i zindywidualizowane wsparcie </w:t>
      </w:r>
      <w:r w:rsidRPr="00987DB6">
        <w:rPr>
          <w:rFonts w:eastAsia="Calibri"/>
          <w:sz w:val="24"/>
          <w:szCs w:val="24"/>
          <w:lang w:eastAsia="en-US"/>
        </w:rPr>
        <w:br/>
        <w:t xml:space="preserve">dla uczniów, umożliwiające każdemu efektywniejszą pracę, właściwe zrozumienie poleceń oraz radzenie sobie z planowaniem i wykonywaniem określonych czynności. </w:t>
      </w:r>
    </w:p>
    <w:p w:rsidR="00987DB6" w:rsidRPr="00987DB6" w:rsidRDefault="00987DB6" w:rsidP="00987DB6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87DB6">
        <w:rPr>
          <w:rFonts w:eastAsia="Calibri"/>
          <w:sz w:val="24"/>
          <w:szCs w:val="24"/>
          <w:lang w:eastAsia="en-US"/>
        </w:rPr>
        <w:t xml:space="preserve">Monitorowanie efektów prowadzonego wsparcia oraz modyfikowanie w razie potrzeby metod i form. To bardzo ważny element prowadzonej pomocy psychologicznopedagogicznej, umożliwiający nauczycielowi spojrzenie na problemy i trudności ucznia z perspektywy czasu oraz ocenę podejmowanych działań. </w:t>
      </w:r>
    </w:p>
    <w:p w:rsidR="00987DB6" w:rsidRPr="00987DB6" w:rsidRDefault="00987DB6" w:rsidP="00987DB6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87DB6">
        <w:rPr>
          <w:rFonts w:eastAsia="Calibri"/>
          <w:sz w:val="24"/>
          <w:szCs w:val="24"/>
          <w:lang w:eastAsia="en-US"/>
        </w:rPr>
        <w:t xml:space="preserve">Planowanie przez nauczyciela działań wspomagających ucznia, u którego występuje ryzyko wystąpienia specyficznych trudności w uczeniu się, powinno także obejmować pracę ucznia w domu. Stąd bardzo ważne jest nawiązanie relacji z rodzicami oraz planowanie wspólnie </w:t>
      </w:r>
      <w:r w:rsidRPr="00987DB6">
        <w:rPr>
          <w:rFonts w:eastAsia="Calibri"/>
          <w:sz w:val="24"/>
          <w:szCs w:val="24"/>
          <w:lang w:eastAsia="en-US"/>
        </w:rPr>
        <w:br/>
        <w:t xml:space="preserve">z nimi sposobów wspierania ich dziecka. </w:t>
      </w:r>
    </w:p>
    <w:p w:rsidR="00987DB6" w:rsidRPr="00987DB6" w:rsidRDefault="00987DB6" w:rsidP="00987DB6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87DB6">
        <w:rPr>
          <w:rFonts w:eastAsia="Calibri"/>
          <w:sz w:val="24"/>
          <w:szCs w:val="24"/>
          <w:lang w:eastAsia="en-US"/>
        </w:rPr>
        <w:t>Po określeniu przez nauczyciela obszarów trudności ucznia świadczących o możliwości występowania ryzyka dysleksji należy rozpocząć systematyczną pracę, wyjaśniając dokładnie rodzicom, na czym polega trudność dziecka i zaplanować zindywidualizowane działania wobec dziecka.</w:t>
      </w:r>
    </w:p>
    <w:p w:rsidR="00987DB6" w:rsidRPr="00987DB6" w:rsidRDefault="00987DB6" w:rsidP="00987DB6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87DB6">
        <w:rPr>
          <w:rFonts w:eastAsia="Calibri"/>
          <w:sz w:val="24"/>
          <w:szCs w:val="24"/>
          <w:lang w:eastAsia="en-US"/>
        </w:rPr>
        <w:t xml:space="preserve">Planowanie zindywidualizowanych działań dotyczy: dostosowania wymagań, a więc konkretnych zadań do wykonania, poleceń, form i treści prac domowych, ćwiczeń i różnych rodzajów aktywności w taki sposób, aby uczniowie ze specyficznymi trudnościami w nauce czytania i pisania mogli korygować zaburzone funkcje, a jednocześnie rozwijać obszary, </w:t>
      </w:r>
      <w:r w:rsidRPr="00987DB6">
        <w:rPr>
          <w:rFonts w:eastAsia="Calibri"/>
          <w:sz w:val="24"/>
          <w:szCs w:val="24"/>
          <w:lang w:eastAsia="en-US"/>
        </w:rPr>
        <w:br/>
        <w:t xml:space="preserve">w których doświadczają sukcesów. To bardzo ważny element działań nauczyciela </w:t>
      </w:r>
      <w:r w:rsidRPr="00987DB6">
        <w:rPr>
          <w:rFonts w:eastAsia="Calibri"/>
          <w:sz w:val="24"/>
          <w:szCs w:val="24"/>
          <w:lang w:eastAsia="en-US"/>
        </w:rPr>
        <w:br/>
        <w:t xml:space="preserve">– pokazywanie uczniom ich mocnych stron, wysokich kompetencji w określonych obszarach </w:t>
      </w:r>
      <w:r w:rsidRPr="00987DB6">
        <w:rPr>
          <w:rFonts w:eastAsia="Calibri"/>
          <w:sz w:val="24"/>
          <w:szCs w:val="24"/>
          <w:lang w:eastAsia="en-US"/>
        </w:rPr>
        <w:br/>
        <w:t xml:space="preserve">i ich umiejętności. </w:t>
      </w:r>
    </w:p>
    <w:p w:rsidR="00987DB6" w:rsidRPr="00987DB6" w:rsidRDefault="00987DB6" w:rsidP="00987DB6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87DB6">
        <w:rPr>
          <w:rFonts w:eastAsia="Calibri"/>
          <w:sz w:val="24"/>
          <w:szCs w:val="24"/>
          <w:lang w:eastAsia="en-US"/>
        </w:rPr>
        <w:t xml:space="preserve">Zgodnie z zaleceniami poradni </w:t>
      </w:r>
      <w:proofErr w:type="spellStart"/>
      <w:r w:rsidRPr="00987DB6">
        <w:rPr>
          <w:rFonts w:eastAsia="Calibri"/>
          <w:sz w:val="24"/>
          <w:szCs w:val="24"/>
          <w:lang w:eastAsia="en-US"/>
        </w:rPr>
        <w:t>psychologiczno</w:t>
      </w:r>
      <w:proofErr w:type="spellEnd"/>
      <w:r w:rsidRPr="00987DB6">
        <w:rPr>
          <w:rFonts w:eastAsia="Calibri"/>
          <w:sz w:val="24"/>
          <w:szCs w:val="24"/>
          <w:lang w:eastAsia="en-US"/>
        </w:rPr>
        <w:t xml:space="preserve"> – pedagogicznych osoby z orzeczeniem dysortografii lub dysgrafii na ewentualnych pracach pisemnych nie będą miały ocenianej ortografii albo szaty graficznej pracy. W związku z tym planujemy uwzględniać indywidualne możliwości uczniów posiadających orzeczenia z poradni przy ocenianiu ich prac klasowych </w:t>
      </w:r>
      <w:r w:rsidRPr="00987DB6">
        <w:rPr>
          <w:rFonts w:eastAsia="Calibri"/>
          <w:sz w:val="24"/>
          <w:szCs w:val="24"/>
          <w:lang w:eastAsia="en-US"/>
        </w:rPr>
        <w:br/>
        <w:t>i sprawdzianów np. przy rysowaniu map, wykresów i innych diagramów.</w:t>
      </w:r>
    </w:p>
    <w:p w:rsidR="00987DB6" w:rsidRPr="00987DB6" w:rsidRDefault="00987DB6" w:rsidP="00987DB6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87DB6">
        <w:rPr>
          <w:rFonts w:eastAsia="Calibri"/>
          <w:sz w:val="24"/>
          <w:szCs w:val="24"/>
          <w:lang w:eastAsia="en-US"/>
        </w:rPr>
        <w:t xml:space="preserve"> Ponadto przewidujemy: </w:t>
      </w:r>
    </w:p>
    <w:p w:rsidR="00987DB6" w:rsidRPr="00987DB6" w:rsidRDefault="00987DB6" w:rsidP="00987DB6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87DB6">
        <w:rPr>
          <w:rFonts w:eastAsia="Calibri"/>
          <w:sz w:val="24"/>
          <w:szCs w:val="24"/>
          <w:lang w:eastAsia="en-US"/>
        </w:rPr>
        <w:t xml:space="preserve">1. Wydłużenie czasu pisania sprawdzianów i prac klasowych na życzenie ucznia (do 10 %)  </w:t>
      </w:r>
    </w:p>
    <w:p w:rsidR="00987DB6" w:rsidRPr="00987DB6" w:rsidRDefault="00987DB6" w:rsidP="00987DB6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87DB6">
        <w:rPr>
          <w:rFonts w:eastAsia="Calibri"/>
          <w:sz w:val="24"/>
          <w:szCs w:val="24"/>
          <w:lang w:eastAsia="en-US"/>
        </w:rPr>
        <w:t xml:space="preserve">2. Przydzielanie dodatkowych zadań w celu utrwalenia omawianego materiału </w:t>
      </w:r>
    </w:p>
    <w:p w:rsidR="00987DB6" w:rsidRPr="00987DB6" w:rsidRDefault="00987DB6" w:rsidP="00987DB6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87DB6">
        <w:rPr>
          <w:rFonts w:eastAsia="Calibri"/>
          <w:sz w:val="24"/>
          <w:szCs w:val="24"/>
          <w:lang w:eastAsia="en-US"/>
        </w:rPr>
        <w:t xml:space="preserve">3. Indywidualne konsultacje w czasie ustalonym wspólnie przez nauczyciela i ucznia </w:t>
      </w:r>
    </w:p>
    <w:p w:rsidR="007768D7" w:rsidRPr="00987DB6" w:rsidRDefault="00987DB6" w:rsidP="00987DB6">
      <w:pPr>
        <w:suppressAutoHyphens w:val="0"/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87DB6">
        <w:rPr>
          <w:rFonts w:eastAsia="Calibri"/>
          <w:sz w:val="24"/>
          <w:szCs w:val="24"/>
          <w:lang w:eastAsia="en-US"/>
        </w:rPr>
        <w:t xml:space="preserve">4. Możliwość zadania dodatkowej pracy i otrzymania dodatkowej oceny motywującej </w:t>
      </w:r>
    </w:p>
    <w:sectPr w:rsidR="007768D7" w:rsidRPr="00987DB6"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</w:rPr>
    </w:lvl>
  </w:abstractNum>
  <w:num w:numId="1" w16cid:durableId="2094622126">
    <w:abstractNumId w:val="0"/>
  </w:num>
  <w:num w:numId="2" w16cid:durableId="532961886">
    <w:abstractNumId w:val="1"/>
  </w:num>
  <w:num w:numId="3" w16cid:durableId="123237247">
    <w:abstractNumId w:val="2"/>
  </w:num>
  <w:num w:numId="4" w16cid:durableId="536242623">
    <w:abstractNumId w:val="3"/>
  </w:num>
  <w:num w:numId="5" w16cid:durableId="82576548">
    <w:abstractNumId w:val="4"/>
  </w:num>
  <w:num w:numId="6" w16cid:durableId="911427784">
    <w:abstractNumId w:val="5"/>
  </w:num>
  <w:num w:numId="7" w16cid:durableId="1708720544">
    <w:abstractNumId w:val="6"/>
  </w:num>
  <w:num w:numId="8" w16cid:durableId="94568525">
    <w:abstractNumId w:val="7"/>
  </w:num>
  <w:num w:numId="9" w16cid:durableId="1150713333">
    <w:abstractNumId w:val="8"/>
  </w:num>
  <w:num w:numId="10" w16cid:durableId="1730837294">
    <w:abstractNumId w:val="9"/>
  </w:num>
  <w:num w:numId="11" w16cid:durableId="1775632940">
    <w:abstractNumId w:val="10"/>
  </w:num>
  <w:num w:numId="12" w16cid:durableId="1883395581">
    <w:abstractNumId w:val="11"/>
  </w:num>
  <w:num w:numId="13" w16cid:durableId="553392694">
    <w:abstractNumId w:val="12"/>
  </w:num>
  <w:num w:numId="14" w16cid:durableId="989214578">
    <w:abstractNumId w:val="13"/>
  </w:num>
  <w:num w:numId="15" w16cid:durableId="14253045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B6"/>
    <w:rsid w:val="00654333"/>
    <w:rsid w:val="007768D7"/>
    <w:rsid w:val="00987DB6"/>
    <w:rsid w:val="00B2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477AC61-C675-9343-B1BA-02FD3F7A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24"/>
    </w:rPr>
  </w:style>
  <w:style w:type="character" w:customStyle="1" w:styleId="WW8Num4z0">
    <w:name w:val="WW8Num4z0"/>
    <w:rPr>
      <w:rFonts w:ascii="Symbol" w:hAnsi="Symbol" w:cs="Symbol" w:hint="default"/>
      <w:sz w:val="24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4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4"/>
    </w:rPr>
  </w:style>
  <w:style w:type="character" w:customStyle="1" w:styleId="WW8Num10z0">
    <w:name w:val="WW8Num10z0"/>
    <w:rPr>
      <w:rFonts w:ascii="Symbol" w:hAnsi="Symbol" w:cs="Symbol" w:hint="default"/>
      <w:sz w:val="24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3z0">
    <w:name w:val="WW8Num13z0"/>
    <w:rPr>
      <w:rFonts w:ascii="Symbol" w:hAnsi="Symbol" w:cs="Symbol" w:hint="default"/>
      <w:sz w:val="24"/>
    </w:rPr>
  </w:style>
  <w:style w:type="character" w:customStyle="1" w:styleId="WW8Num14z0">
    <w:name w:val="WW8Num14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TitleChar">
    <w:name w:val="Title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BodyTextChar">
    <w:name w:val="Body Text Char"/>
    <w:rPr>
      <w:rFonts w:cs="Times New Roman"/>
    </w:rPr>
  </w:style>
  <w:style w:type="character" w:customStyle="1" w:styleId="BodyText2Char">
    <w:name w:val="Body Text 2 Char"/>
    <w:rPr>
      <w:rFonts w:cs="Times New Roman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Heading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1423</Words>
  <Characters>8540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 STYSTEM  OCENIANIA  Z  GEOGRAFII</vt:lpstr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 STYSTEM  OCENIANIA  Z  GEOGRAFII</dc:title>
  <dc:subject/>
  <dc:creator>ibm</dc:creator>
  <cp:keywords/>
  <cp:lastModifiedBy>Anita Wrzeszcz</cp:lastModifiedBy>
  <cp:revision>2</cp:revision>
  <cp:lastPrinted>2011-09-08T18:46:00Z</cp:lastPrinted>
  <dcterms:created xsi:type="dcterms:W3CDTF">2024-09-16T14:08:00Z</dcterms:created>
  <dcterms:modified xsi:type="dcterms:W3CDTF">2024-09-16T14:08:00Z</dcterms:modified>
</cp:coreProperties>
</file>