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C67DB" w14:textId="77777777" w:rsidR="00DF5014" w:rsidRPr="00DF5014" w:rsidRDefault="00DF5014" w:rsidP="00DF50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014">
        <w:rPr>
          <w:rFonts w:ascii="Times New Roman" w:hAnsi="Times New Roman" w:cs="Times New Roman"/>
          <w:b/>
          <w:sz w:val="24"/>
          <w:szCs w:val="24"/>
          <w:u w:val="single"/>
        </w:rPr>
        <w:t>Przedmiotowy System Oceniania z Chemii</w:t>
      </w:r>
    </w:p>
    <w:p w14:paraId="02893858" w14:textId="77777777" w:rsidR="00DF5014" w:rsidRPr="0025299D" w:rsidRDefault="00DF5014" w:rsidP="002529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014">
        <w:rPr>
          <w:rFonts w:ascii="Times New Roman" w:hAnsi="Times New Roman" w:cs="Times New Roman"/>
          <w:b/>
          <w:sz w:val="24"/>
          <w:szCs w:val="24"/>
          <w:u w:val="single"/>
        </w:rPr>
        <w:t>w II Liceum Ogólnokształcącym im. Bolesława Chrobrego w Sopocie</w:t>
      </w:r>
    </w:p>
    <w:p w14:paraId="65433E24" w14:textId="77777777" w:rsidR="00DF5014" w:rsidRPr="00DF5014" w:rsidRDefault="00DF5014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Treść niniejszego dokumentu opracowana została z uwzględnieniem zapisów następujących aktów prawnych wyższego rzędu:</w:t>
      </w:r>
    </w:p>
    <w:p w14:paraId="5FB3D16E" w14:textId="77777777" w:rsidR="00DF5014" w:rsidRPr="005E4351" w:rsidRDefault="00DF5014" w:rsidP="005E4351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51">
        <w:rPr>
          <w:rFonts w:ascii="Times New Roman" w:hAnsi="Times New Roman" w:cs="Times New Roman"/>
          <w:sz w:val="24"/>
          <w:szCs w:val="24"/>
        </w:rPr>
        <w:t>Ustawa z dnia 7 września 1991 r. o Systemie Oświaty  (Dz. U.  z  2004  r.  Nr  256,  poz.  2572,  z  późn. zm.);</w:t>
      </w:r>
    </w:p>
    <w:p w14:paraId="10765E74" w14:textId="77777777" w:rsidR="005E4351" w:rsidRPr="005E4351" w:rsidRDefault="005E4351" w:rsidP="005E4351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51">
        <w:rPr>
          <w:rFonts w:ascii="Times New Roman" w:hAnsi="Times New Roman" w:cs="Times New Roman"/>
          <w:sz w:val="24"/>
          <w:szCs w:val="24"/>
        </w:rPr>
        <w:t>Rozporządzenie Ministra Edukacji Narodowej z dnia 3 sierpnia 2017 r. w sprawie  oceniania, klasyfikowania i promowania uczniów i słuchaczy w szkołach publicznych (Dz. U. poz. 1534).</w:t>
      </w:r>
    </w:p>
    <w:p w14:paraId="2812346D" w14:textId="77777777" w:rsidR="00DF5014" w:rsidRPr="005E4351" w:rsidRDefault="00DF5014" w:rsidP="005E4351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51">
        <w:rPr>
          <w:rFonts w:ascii="Times New Roman" w:hAnsi="Times New Roman" w:cs="Times New Roman"/>
          <w:sz w:val="24"/>
          <w:szCs w:val="24"/>
        </w:rPr>
        <w:t>Szkolny System Oceniania ujęty w Statucie II LO;</w:t>
      </w:r>
    </w:p>
    <w:p w14:paraId="5D71FA7C" w14:textId="77777777" w:rsidR="0025299D" w:rsidRPr="005E4351" w:rsidRDefault="00DF5014" w:rsidP="005E4351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51">
        <w:rPr>
          <w:rFonts w:ascii="Times New Roman" w:hAnsi="Times New Roman" w:cs="Times New Roman"/>
          <w:sz w:val="24"/>
          <w:szCs w:val="24"/>
        </w:rPr>
        <w:t>Podstawa programowa dla liceum ogólnokształcącego z chemii.</w:t>
      </w:r>
    </w:p>
    <w:p w14:paraId="78A34C6C" w14:textId="77777777" w:rsidR="00DF5014" w:rsidRPr="00DF5014" w:rsidRDefault="0025299D" w:rsidP="00252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treści dokumentu:</w:t>
      </w:r>
    </w:p>
    <w:p w14:paraId="2BB7C239" w14:textId="77777777" w:rsidR="00DF5014" w:rsidRPr="00DF5014" w:rsidRDefault="00DF5014" w:rsidP="008F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1.    Przedmiotowe cele kształcenia i wychowania.</w:t>
      </w:r>
    </w:p>
    <w:p w14:paraId="43A2C944" w14:textId="77777777" w:rsidR="00DF5014" w:rsidRPr="00DF5014" w:rsidRDefault="00DF5014" w:rsidP="008F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2.    Cele stosowania oceny osiągnięć edukacyjnych ucznia.</w:t>
      </w:r>
    </w:p>
    <w:p w14:paraId="57101742" w14:textId="77777777" w:rsidR="00DF5014" w:rsidRPr="00DF5014" w:rsidRDefault="00DF5014" w:rsidP="008F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3.    Przedmiot i organizacja procesu oceniania.</w:t>
      </w:r>
    </w:p>
    <w:p w14:paraId="1F592BDA" w14:textId="77777777" w:rsidR="00DF5014" w:rsidRPr="00DF5014" w:rsidRDefault="00DF5014" w:rsidP="008F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4.    Sposoby sprawdzania i oceniania postępów ucznia.</w:t>
      </w:r>
    </w:p>
    <w:p w14:paraId="3AF3FAC0" w14:textId="77777777" w:rsidR="00DF5014" w:rsidRPr="00DF5014" w:rsidRDefault="00DF5014" w:rsidP="008F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5.    Gromadzenie i przekazywanie informacji o uczniu.</w:t>
      </w:r>
    </w:p>
    <w:p w14:paraId="3CE76633" w14:textId="77777777" w:rsidR="00DF5014" w:rsidRPr="00DF5014" w:rsidRDefault="00DF5014" w:rsidP="008F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 xml:space="preserve">6.    Ogólne kryteria ocen śródrocznych i klasyfikacyjnych. </w:t>
      </w:r>
    </w:p>
    <w:p w14:paraId="14489330" w14:textId="77777777" w:rsidR="0025299D" w:rsidRDefault="0025299D" w:rsidP="005E4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3580D" w14:textId="77777777" w:rsidR="00DF5014" w:rsidRPr="00DF5014" w:rsidRDefault="00DF5014" w:rsidP="008F0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1.    Przedmiotowe</w:t>
      </w:r>
      <w:r w:rsidR="008F0F70">
        <w:rPr>
          <w:rFonts w:ascii="Times New Roman" w:hAnsi="Times New Roman" w:cs="Times New Roman"/>
          <w:sz w:val="24"/>
          <w:szCs w:val="24"/>
        </w:rPr>
        <w:t xml:space="preserve"> cele kształcenia i wychowania.</w:t>
      </w:r>
    </w:p>
    <w:p w14:paraId="1595CCBB" w14:textId="77777777" w:rsidR="00DF5014" w:rsidRPr="00DF5014" w:rsidRDefault="00DF5014" w:rsidP="0014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Zadaniem chemii, jako przedmiotu ogólnokształc</w:t>
      </w:r>
      <w:r w:rsidR="00942CBC">
        <w:rPr>
          <w:rFonts w:ascii="Times New Roman" w:hAnsi="Times New Roman" w:cs="Times New Roman"/>
          <w:sz w:val="24"/>
          <w:szCs w:val="24"/>
        </w:rPr>
        <w:t>ącego w szkole ponadpodstawowej</w:t>
      </w:r>
      <w:r w:rsidRPr="00DF5014">
        <w:rPr>
          <w:rFonts w:ascii="Times New Roman" w:hAnsi="Times New Roman" w:cs="Times New Roman"/>
          <w:sz w:val="24"/>
          <w:szCs w:val="24"/>
        </w:rPr>
        <w:t xml:space="preserve"> jest rozszerzenie wiadomości ucznia o budowie i właściwościach otaczających go substancji, możliwościach przemian tych substancji i prawa</w:t>
      </w:r>
      <w:r>
        <w:rPr>
          <w:rFonts w:ascii="Times New Roman" w:hAnsi="Times New Roman" w:cs="Times New Roman"/>
          <w:sz w:val="24"/>
          <w:szCs w:val="24"/>
        </w:rPr>
        <w:t>ch rządzących tymi przemianami.</w:t>
      </w:r>
    </w:p>
    <w:p w14:paraId="2EDBEBE4" w14:textId="77777777" w:rsidR="00DF5014" w:rsidRPr="00DF5014" w:rsidRDefault="00DF5014" w:rsidP="0014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Celem tego przedmiotu jest uczenie obserwowania otaczającego nas świata, umiejętności opisu zjawiska, wnioskowania na podstawie poczynionych obserwacji, logicznego</w:t>
      </w:r>
      <w:r w:rsidR="0025299D">
        <w:rPr>
          <w:rFonts w:ascii="Times New Roman" w:hAnsi="Times New Roman" w:cs="Times New Roman"/>
          <w:sz w:val="24"/>
          <w:szCs w:val="24"/>
        </w:rPr>
        <w:t xml:space="preserve"> myślenia i kojarzenia faktów. </w:t>
      </w:r>
    </w:p>
    <w:p w14:paraId="45F54805" w14:textId="472FB283" w:rsidR="00DF5014" w:rsidRPr="00DF5014" w:rsidRDefault="00DF5014" w:rsidP="0014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 xml:space="preserve">Uczeń powinien nabywać umiejętności korzystania z informacji dostępnych w wielu źródłach, ale też selekcjonowania ich i stosowania przyswojonej wiedzy w życiu codziennym. Po ukończonej nauki w </w:t>
      </w:r>
      <w:r w:rsidRPr="005F71F2">
        <w:rPr>
          <w:rFonts w:ascii="Times New Roman" w:hAnsi="Times New Roman" w:cs="Times New Roman"/>
          <w:sz w:val="24"/>
          <w:szCs w:val="24"/>
        </w:rPr>
        <w:t>szkole ponad</w:t>
      </w:r>
      <w:r w:rsidR="00F01820" w:rsidRPr="005F71F2">
        <w:rPr>
          <w:rFonts w:ascii="Times New Roman" w:hAnsi="Times New Roman" w:cs="Times New Roman"/>
          <w:sz w:val="24"/>
          <w:szCs w:val="24"/>
        </w:rPr>
        <w:t>podstawowej</w:t>
      </w:r>
      <w:r w:rsidRPr="005F71F2">
        <w:rPr>
          <w:rFonts w:ascii="Times New Roman" w:hAnsi="Times New Roman" w:cs="Times New Roman"/>
          <w:sz w:val="24"/>
          <w:szCs w:val="24"/>
        </w:rPr>
        <w:t xml:space="preserve"> uczeń </w:t>
      </w:r>
      <w:r w:rsidRPr="00DF5014">
        <w:rPr>
          <w:rFonts w:ascii="Times New Roman" w:hAnsi="Times New Roman" w:cs="Times New Roman"/>
          <w:sz w:val="24"/>
          <w:szCs w:val="24"/>
        </w:rPr>
        <w:t xml:space="preserve">musi umieć dotrzeć do potrzebnej mu informacji i właściwie ją zinterpretować oraz zastosować, powinien także mieć świadomość, że źródłem sukcesu </w:t>
      </w:r>
      <w:r w:rsidR="008F0F70">
        <w:rPr>
          <w:rFonts w:ascii="Times New Roman" w:hAnsi="Times New Roman" w:cs="Times New Roman"/>
          <w:sz w:val="24"/>
          <w:szCs w:val="24"/>
        </w:rPr>
        <w:t xml:space="preserve">jest systematyczna praca. </w:t>
      </w:r>
    </w:p>
    <w:p w14:paraId="6DD8B883" w14:textId="77777777" w:rsidR="00231DC7" w:rsidRDefault="00231DC7" w:rsidP="005E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2B6B7B" w14:textId="77777777" w:rsidR="00DF5014" w:rsidRPr="00DF5014" w:rsidRDefault="00DF5014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014">
        <w:rPr>
          <w:rFonts w:ascii="Times New Roman" w:hAnsi="Times New Roman" w:cs="Times New Roman"/>
          <w:sz w:val="24"/>
          <w:szCs w:val="24"/>
          <w:u w:val="single"/>
        </w:rPr>
        <w:t xml:space="preserve">W wyniku realizacji programu uczeń powinien w zakresie wiedzy i umiejętności: </w:t>
      </w:r>
    </w:p>
    <w:p w14:paraId="52C72B1E" w14:textId="77777777" w:rsidR="00DF5014" w:rsidRPr="00231DC7" w:rsidRDefault="00DF5014" w:rsidP="00231D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znać podstawowe pojęcia chemiczne,</w:t>
      </w:r>
    </w:p>
    <w:p w14:paraId="3DCE0B25" w14:textId="77777777" w:rsidR="00DF5014" w:rsidRPr="00231DC7" w:rsidRDefault="00DF5014" w:rsidP="00231D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znać podstawy budowy materii i umieć je wykorzystywać do interpretacji otaczających go zjawisk,</w:t>
      </w:r>
    </w:p>
    <w:p w14:paraId="248E5DD7" w14:textId="77777777" w:rsidR="00DF5014" w:rsidRPr="00231DC7" w:rsidRDefault="00DF5014" w:rsidP="00231D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posługiwać się symboliką chemiczną w zakresie chemii organicznej i nieorganicznej,</w:t>
      </w:r>
    </w:p>
    <w:p w14:paraId="04B2BAF4" w14:textId="77777777" w:rsidR="00DF5014" w:rsidRPr="00231DC7" w:rsidRDefault="00DF5014" w:rsidP="00231D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znać właściwości podstawowych związków chemicznych i umieć je odnieść do życia codziennego,</w:t>
      </w:r>
    </w:p>
    <w:p w14:paraId="57BADECF" w14:textId="77777777" w:rsidR="00DF5014" w:rsidRPr="00231DC7" w:rsidRDefault="00DF5014" w:rsidP="00231D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wykonywać proste obliczenia stechiometryczne oraz obliczenia z zakresu stężeń molowego i procentowego,</w:t>
      </w:r>
    </w:p>
    <w:p w14:paraId="37027F92" w14:textId="77777777" w:rsidR="00DF5014" w:rsidRPr="00231DC7" w:rsidRDefault="00DF5014" w:rsidP="00231D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umieć posługiwać się pojęciem aktywności pierwiastka lub związku,</w:t>
      </w:r>
    </w:p>
    <w:p w14:paraId="75E4CBBE" w14:textId="77777777" w:rsidR="00DF5014" w:rsidRPr="00231DC7" w:rsidRDefault="00DF5014" w:rsidP="00231D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umieć zaprojektować i wykonać proste doświadczenia chemiczne,</w:t>
      </w:r>
    </w:p>
    <w:p w14:paraId="656931B4" w14:textId="77777777" w:rsidR="00DF5014" w:rsidRPr="00231DC7" w:rsidRDefault="00DF5014" w:rsidP="00231D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umieć wyszukać potrzebne informacje w podręczniku lub innych dostępnych źródłach (prasa, radio, telewizja, Internet, programy komputerowe),</w:t>
      </w:r>
    </w:p>
    <w:p w14:paraId="0FA4C5FF" w14:textId="77777777" w:rsidR="00DF5014" w:rsidRPr="00231DC7" w:rsidRDefault="00DF5014" w:rsidP="00231D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umieć wykorzystać informacje dotyczące substancji chemicznych i świadomie się nimi posługiwać,</w:t>
      </w:r>
    </w:p>
    <w:p w14:paraId="3F4C87ED" w14:textId="77777777" w:rsidR="00DF5014" w:rsidRDefault="00DF5014" w:rsidP="005E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76317" w14:textId="77777777" w:rsidR="00DF5014" w:rsidRPr="00DF5014" w:rsidRDefault="00DF5014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014">
        <w:rPr>
          <w:rFonts w:ascii="Times New Roman" w:hAnsi="Times New Roman" w:cs="Times New Roman"/>
          <w:sz w:val="24"/>
          <w:szCs w:val="24"/>
          <w:u w:val="single"/>
        </w:rPr>
        <w:t xml:space="preserve">W wyniku realizacji programu uczeń powinien w zakresie postaw i zachowań: </w:t>
      </w:r>
    </w:p>
    <w:p w14:paraId="14715AF3" w14:textId="77777777" w:rsidR="00DF5014" w:rsidRPr="00231DC7" w:rsidRDefault="00DF5014" w:rsidP="00231DC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przestrzegać przepisów BHP podczas przeprowadzania laboratoryjnych lekcji chemii i eksperymentów,</w:t>
      </w:r>
    </w:p>
    <w:p w14:paraId="5BBADDD7" w14:textId="77777777" w:rsidR="00DF5014" w:rsidRPr="00231DC7" w:rsidRDefault="00DF5014" w:rsidP="00231DC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lastRenderedPageBreak/>
        <w:t>wykazywać dociekliwość poznawczą,</w:t>
      </w:r>
    </w:p>
    <w:p w14:paraId="2ADD5879" w14:textId="77777777" w:rsidR="00DF5014" w:rsidRPr="00231DC7" w:rsidRDefault="00DF5014" w:rsidP="00231DC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świadomie dbać o swoje otoczenie i śro</w:t>
      </w:r>
      <w:r w:rsidR="00143A0E">
        <w:rPr>
          <w:rFonts w:ascii="Times New Roman" w:hAnsi="Times New Roman" w:cs="Times New Roman"/>
          <w:sz w:val="24"/>
          <w:szCs w:val="24"/>
        </w:rPr>
        <w:t>dowisko, prezentując postawę</w:t>
      </w:r>
      <w:r w:rsidRPr="00231DC7">
        <w:rPr>
          <w:rFonts w:ascii="Times New Roman" w:hAnsi="Times New Roman" w:cs="Times New Roman"/>
          <w:sz w:val="24"/>
          <w:szCs w:val="24"/>
        </w:rPr>
        <w:t xml:space="preserve"> proekologiczną,</w:t>
      </w:r>
    </w:p>
    <w:p w14:paraId="0897EBDB" w14:textId="77777777" w:rsidR="00DF5014" w:rsidRPr="00231DC7" w:rsidRDefault="00DF5014" w:rsidP="00231DC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dbać o własne zdrowie, jak też o zdrowie współpracujących z nim kolegów,</w:t>
      </w:r>
    </w:p>
    <w:p w14:paraId="473FF87D" w14:textId="77777777" w:rsidR="00DF5014" w:rsidRPr="00231DC7" w:rsidRDefault="00DF5014" w:rsidP="00231DC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hAnsi="Times New Roman" w:cs="Times New Roman"/>
          <w:sz w:val="24"/>
          <w:szCs w:val="24"/>
        </w:rPr>
        <w:t>szanować zdanie innych, ale też potrafić bronić własnych poglądów.</w:t>
      </w:r>
    </w:p>
    <w:p w14:paraId="7C2CBBA2" w14:textId="77777777" w:rsidR="00DF5014" w:rsidRPr="00DF5014" w:rsidRDefault="008F0F70" w:rsidP="005E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72917" w14:textId="77777777" w:rsidR="00DF5014" w:rsidRPr="00DF5014" w:rsidRDefault="00DF5014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2.    Cele stosowania oceny</w:t>
      </w:r>
      <w:r>
        <w:rPr>
          <w:rFonts w:ascii="Times New Roman" w:hAnsi="Times New Roman" w:cs="Times New Roman"/>
          <w:sz w:val="24"/>
          <w:szCs w:val="24"/>
        </w:rPr>
        <w:t xml:space="preserve"> osiągnięć edukacyjnych ucznia.</w:t>
      </w:r>
    </w:p>
    <w:p w14:paraId="08603F49" w14:textId="77777777" w:rsidR="00DF5014" w:rsidRPr="00DF5014" w:rsidRDefault="00DF5014" w:rsidP="0014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Ocenianie wewnątrzszkolne osiągnięć edukacyjnych ucznia polega na rozpoznawaniu przez nauczyciela poziomu i postępów w opanowaniu przez ucznia wiadomości i umiejętności w stosunku do wymagań edukacyjnych określonych podstawą programową oraz standard</w:t>
      </w:r>
      <w:r>
        <w:rPr>
          <w:rFonts w:ascii="Times New Roman" w:hAnsi="Times New Roman" w:cs="Times New Roman"/>
          <w:sz w:val="24"/>
          <w:szCs w:val="24"/>
        </w:rPr>
        <w:t xml:space="preserve">ami wymagań egzaminacyjnych. W </w:t>
      </w:r>
      <w:r w:rsidR="00231DC7">
        <w:rPr>
          <w:rFonts w:ascii="Times New Roman" w:hAnsi="Times New Roman" w:cs="Times New Roman"/>
          <w:sz w:val="24"/>
          <w:szCs w:val="24"/>
        </w:rPr>
        <w:t>II LO</w:t>
      </w:r>
      <w:r w:rsidRPr="00DF5014">
        <w:rPr>
          <w:rFonts w:ascii="Times New Roman" w:hAnsi="Times New Roman" w:cs="Times New Roman"/>
          <w:sz w:val="24"/>
          <w:szCs w:val="24"/>
        </w:rPr>
        <w:t xml:space="preserve"> ocenianie z przedmiotu chemia uwzględnia dwa aspekty: dydaktyczny, który obejmuje sprawdzanie i ocenianie osiągniętych wiadomości i umiejętności ucznia oraz społeczno-wychowawczy, obejmujący udzielenie informacji zwrotnej uczniowi o jego zaangażowaniu i akt</w:t>
      </w:r>
      <w:r>
        <w:rPr>
          <w:rFonts w:ascii="Times New Roman" w:hAnsi="Times New Roman" w:cs="Times New Roman"/>
          <w:sz w:val="24"/>
          <w:szCs w:val="24"/>
        </w:rPr>
        <w:t>ywności w procesie kształcenia.</w:t>
      </w:r>
    </w:p>
    <w:p w14:paraId="6F688485" w14:textId="77777777" w:rsidR="00DF5014" w:rsidRPr="00DF5014" w:rsidRDefault="00DF5014" w:rsidP="0014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Sprawdzanie i ocenianie osiągnięć edukacyjnych uczniów prowadzone jest systematycznie, co umożliwia nauczycielowi i uczniowi  uzyskanie pełnej informacji o warunkach, przebiegu i wynikach procesu nauczania i uczenia się.</w:t>
      </w:r>
    </w:p>
    <w:p w14:paraId="17B0DA94" w14:textId="77777777" w:rsidR="00143A0E" w:rsidRDefault="00143A0E" w:rsidP="00D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BE27C5" w14:textId="77777777" w:rsidR="00DF5014" w:rsidRPr="00DF5014" w:rsidRDefault="00DF5014" w:rsidP="00D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014">
        <w:rPr>
          <w:rFonts w:ascii="Times New Roman" w:hAnsi="Times New Roman" w:cs="Times New Roman"/>
          <w:sz w:val="24"/>
          <w:szCs w:val="24"/>
          <w:u w:val="single"/>
        </w:rPr>
        <w:t>Podstawowe  cele systemu:</w:t>
      </w:r>
    </w:p>
    <w:p w14:paraId="78089FC2" w14:textId="77777777" w:rsidR="00DF5014" w:rsidRPr="00DF5014" w:rsidRDefault="0025299D" w:rsidP="00D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F5014" w:rsidRPr="00DF5014">
        <w:rPr>
          <w:rFonts w:ascii="Times New Roman" w:hAnsi="Times New Roman" w:cs="Times New Roman"/>
          <w:sz w:val="24"/>
          <w:szCs w:val="24"/>
        </w:rPr>
        <w:t>nformowanie ucznia o jego poziomie i czynionych postępach;</w:t>
      </w:r>
    </w:p>
    <w:p w14:paraId="7DE5C497" w14:textId="77777777" w:rsidR="00DF5014" w:rsidRPr="00DF5014" w:rsidRDefault="00DF5014" w:rsidP="00D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Motywowanie do dalszej pracy;</w:t>
      </w:r>
    </w:p>
    <w:p w14:paraId="72B3E371" w14:textId="3FC6FEBE" w:rsidR="00DF5014" w:rsidRPr="00DF5014" w:rsidRDefault="00DF5014" w:rsidP="00D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 xml:space="preserve">Dostarczenie informacji </w:t>
      </w:r>
      <w:r w:rsidR="00F01820">
        <w:rPr>
          <w:rFonts w:ascii="Times New Roman" w:hAnsi="Times New Roman" w:cs="Times New Roman"/>
          <w:sz w:val="24"/>
          <w:szCs w:val="24"/>
        </w:rPr>
        <w:t>r</w:t>
      </w:r>
      <w:r w:rsidRPr="00DF5014">
        <w:rPr>
          <w:rFonts w:ascii="Times New Roman" w:hAnsi="Times New Roman" w:cs="Times New Roman"/>
          <w:sz w:val="24"/>
          <w:szCs w:val="24"/>
        </w:rPr>
        <w:t xml:space="preserve">odzicom lub </w:t>
      </w:r>
      <w:r w:rsidR="00F01820">
        <w:rPr>
          <w:rFonts w:ascii="Times New Roman" w:hAnsi="Times New Roman" w:cs="Times New Roman"/>
          <w:sz w:val="24"/>
          <w:szCs w:val="24"/>
        </w:rPr>
        <w:t>p</w:t>
      </w:r>
      <w:r w:rsidRPr="00DF5014">
        <w:rPr>
          <w:rFonts w:ascii="Times New Roman" w:hAnsi="Times New Roman" w:cs="Times New Roman"/>
          <w:sz w:val="24"/>
          <w:szCs w:val="24"/>
        </w:rPr>
        <w:t xml:space="preserve">rawnym </w:t>
      </w:r>
      <w:r w:rsidR="00F01820">
        <w:rPr>
          <w:rFonts w:ascii="Times New Roman" w:hAnsi="Times New Roman" w:cs="Times New Roman"/>
          <w:sz w:val="24"/>
          <w:szCs w:val="24"/>
        </w:rPr>
        <w:t>o</w:t>
      </w:r>
      <w:r w:rsidRPr="00DF5014">
        <w:rPr>
          <w:rFonts w:ascii="Times New Roman" w:hAnsi="Times New Roman" w:cs="Times New Roman"/>
          <w:sz w:val="24"/>
          <w:szCs w:val="24"/>
        </w:rPr>
        <w:t>piekunom;</w:t>
      </w:r>
    </w:p>
    <w:p w14:paraId="7A29595D" w14:textId="77777777" w:rsidR="00DF5014" w:rsidRPr="00DF5014" w:rsidRDefault="00DF5014" w:rsidP="00D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Umożliwienie nauczycielowi doskonalenia metod pracy dydaktyczno-wychowawczej z uczniami.</w:t>
      </w:r>
    </w:p>
    <w:p w14:paraId="1F56339B" w14:textId="77777777" w:rsidR="00DF5014" w:rsidRPr="00DF5014" w:rsidRDefault="00DF5014" w:rsidP="005E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68DA9" w14:textId="77777777" w:rsidR="00DF5014" w:rsidRPr="00DF5014" w:rsidRDefault="00DF5014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3.    Przedmiot i o</w:t>
      </w:r>
      <w:r>
        <w:rPr>
          <w:rFonts w:ascii="Times New Roman" w:hAnsi="Times New Roman" w:cs="Times New Roman"/>
          <w:sz w:val="24"/>
          <w:szCs w:val="24"/>
        </w:rPr>
        <w:t>rganizacja procesu oceniania w II LO.</w:t>
      </w:r>
    </w:p>
    <w:p w14:paraId="1B7569C2" w14:textId="77777777" w:rsidR="00DF5014" w:rsidRPr="00DF5014" w:rsidRDefault="00DF5014" w:rsidP="00D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DF5014">
        <w:rPr>
          <w:rFonts w:ascii="Times New Roman" w:hAnsi="Times New Roman" w:cs="Times New Roman"/>
          <w:sz w:val="24"/>
          <w:szCs w:val="24"/>
        </w:rPr>
        <w:t>II Liceum ocenianiu na chemii podlegają następujące formy aktywności uczniowskiej:</w:t>
      </w:r>
    </w:p>
    <w:p w14:paraId="0266F765" w14:textId="22A524D9" w:rsidR="00DF5014" w:rsidRPr="005F71F2" w:rsidRDefault="00DF5014" w:rsidP="00DF50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 xml:space="preserve">sprawdziany pisemne obejmujące dział lub część działu (trwające nie dłużej niż jedną godzinę </w:t>
      </w:r>
      <w:r w:rsidRPr="005F71F2">
        <w:rPr>
          <w:rFonts w:ascii="Times New Roman" w:hAnsi="Times New Roman" w:cs="Times New Roman"/>
          <w:sz w:val="24"/>
          <w:szCs w:val="24"/>
        </w:rPr>
        <w:t>lekcyjną);</w:t>
      </w:r>
    </w:p>
    <w:p w14:paraId="348365DC" w14:textId="4696B7EC" w:rsidR="00C24C19" w:rsidRPr="005F71F2" w:rsidRDefault="00C24C19" w:rsidP="00DF50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F2">
        <w:rPr>
          <w:rFonts w:ascii="Times New Roman" w:hAnsi="Times New Roman" w:cs="Times New Roman"/>
          <w:sz w:val="24"/>
          <w:szCs w:val="24"/>
        </w:rPr>
        <w:t>prace klasowe obejmujące dział lub kilka działów (</w:t>
      </w:r>
      <w:r w:rsidR="00B05575" w:rsidRPr="005F71F2">
        <w:rPr>
          <w:rFonts w:ascii="Times New Roman" w:hAnsi="Times New Roman" w:cs="Times New Roman"/>
          <w:sz w:val="24"/>
          <w:szCs w:val="24"/>
        </w:rPr>
        <w:t>trwające dwie godziny lekcyjne</w:t>
      </w:r>
      <w:r w:rsidR="004B3C33">
        <w:rPr>
          <w:rFonts w:ascii="Times New Roman" w:hAnsi="Times New Roman" w:cs="Times New Roman"/>
          <w:sz w:val="24"/>
          <w:szCs w:val="24"/>
        </w:rPr>
        <w:t>)</w:t>
      </w:r>
      <w:r w:rsidR="00B05575" w:rsidRPr="005F71F2">
        <w:rPr>
          <w:rFonts w:ascii="Times New Roman" w:hAnsi="Times New Roman" w:cs="Times New Roman"/>
          <w:sz w:val="24"/>
          <w:szCs w:val="24"/>
        </w:rPr>
        <w:t>;</w:t>
      </w:r>
    </w:p>
    <w:p w14:paraId="432D8ED8" w14:textId="77777777" w:rsidR="00DF5014" w:rsidRPr="00DF5014" w:rsidRDefault="00DF5014" w:rsidP="00DF50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kartkówki zapowiedziane obejmujące część działu lub jakiś jego najważniejszy fragment (czas trwania: 15-25 min.);</w:t>
      </w:r>
    </w:p>
    <w:p w14:paraId="04568B08" w14:textId="77777777" w:rsidR="00DF5014" w:rsidRPr="00143A0E" w:rsidRDefault="00143A0E" w:rsidP="00143A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aktywność na lekcjach i </w:t>
      </w:r>
      <w:r w:rsidR="00DF5014" w:rsidRPr="00143A0E">
        <w:rPr>
          <w:rFonts w:ascii="Times New Roman" w:hAnsi="Times New Roman" w:cs="Times New Roman"/>
          <w:sz w:val="24"/>
          <w:szCs w:val="24"/>
        </w:rPr>
        <w:t>zaangażowanie ucznia w naukę;</w:t>
      </w:r>
    </w:p>
    <w:p w14:paraId="07206B74" w14:textId="77777777" w:rsidR="00B900CD" w:rsidRDefault="00B900CD" w:rsidP="00DF50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w zespole, projektowanie doświadczeń, </w:t>
      </w:r>
    </w:p>
    <w:p w14:paraId="01C707CD" w14:textId="77777777" w:rsidR="00DF5014" w:rsidRPr="00DF5014" w:rsidRDefault="00B900CD" w:rsidP="000F56FB">
      <w:pPr>
        <w:pStyle w:val="Akapitzlist"/>
        <w:numPr>
          <w:ilvl w:val="0"/>
          <w:numId w:val="1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dodatkowych zajęciach laboratoryjnych na uczelniach poza obowiązkowymi wyjściami edukacyjnymi odbywającymi się w dni wolne od nauki;</w:t>
      </w:r>
    </w:p>
    <w:p w14:paraId="4B8301F6" w14:textId="77777777" w:rsidR="00DF5014" w:rsidRPr="00DF5014" w:rsidRDefault="00DF5014" w:rsidP="00DF50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prace dodatkowe (np. referaty wygłaszane na lekcji lub oceniane przez nauczyciela, projekty, prezentacje na zadany temat);</w:t>
      </w:r>
    </w:p>
    <w:p w14:paraId="7BEF26F0" w14:textId="77777777" w:rsidR="00DF5014" w:rsidRDefault="00DF5014" w:rsidP="00DF50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podejmowanie zmagań konkursowych na szczeblu szkolnym i pozaszkolnym.</w:t>
      </w:r>
    </w:p>
    <w:p w14:paraId="20B5BD99" w14:textId="77777777" w:rsidR="008067BF" w:rsidRDefault="008067BF" w:rsidP="00EB2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77376C86" w14:textId="77777777" w:rsidR="00EB2558" w:rsidRPr="00EB2558" w:rsidRDefault="00EB2558" w:rsidP="00EB2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25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Ustalanie oceny śródrocznej i rocznej</w:t>
      </w:r>
    </w:p>
    <w:p w14:paraId="244B37A2" w14:textId="77777777" w:rsidR="00EB2558" w:rsidRPr="00143A0E" w:rsidRDefault="00EB2558" w:rsidP="00EB2558">
      <w:pPr>
        <w:widowControl w:val="0"/>
        <w:numPr>
          <w:ilvl w:val="0"/>
          <w:numId w:val="1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</w:pPr>
      <w:r w:rsidRPr="0014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ustalaniu oceny śródrocznej i rocznej nauczyciel bierze pod uwagę wszystkie stopnie uzyskane przez ucznia z poszczególnych form aktywności z uwzględnieniem ich rang.</w:t>
      </w:r>
    </w:p>
    <w:p w14:paraId="74A20B81" w14:textId="77777777" w:rsidR="00EB2558" w:rsidRPr="00143A0E" w:rsidRDefault="00EB2558" w:rsidP="00EB2558">
      <w:pPr>
        <w:widowControl w:val="0"/>
        <w:numPr>
          <w:ilvl w:val="0"/>
          <w:numId w:val="1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0" w:after="0" w:line="264" w:lineRule="exact"/>
        <w:ind w:left="1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</w:pPr>
      <w:r w:rsidRPr="0014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dokonuje oceny śródrocznej i rocznej w sposób jawny i uzasadnia ją.</w:t>
      </w:r>
    </w:p>
    <w:p w14:paraId="07A042E9" w14:textId="77777777" w:rsidR="0024177F" w:rsidRPr="00143A0E" w:rsidRDefault="00EB2558" w:rsidP="00241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ocenę śródroczną i roczną składa się ocena poziomu wiedzy i umiejętności, </w:t>
      </w:r>
      <w:r w:rsidRPr="00143A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jest ona średnią</w:t>
      </w:r>
      <w:r w:rsidR="0024177F" w:rsidRPr="00143A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arytmetyczną ocen cząstkowych, </w:t>
      </w:r>
      <w:r w:rsidR="0024177F" w:rsidRPr="00143A0E">
        <w:rPr>
          <w:rFonts w:ascii="Times New Roman" w:hAnsi="Times New Roman"/>
          <w:sz w:val="24"/>
          <w:szCs w:val="24"/>
        </w:rPr>
        <w:t>przy czym największe znaczenie przy jej ustalaniu mają oceny ze sprawdzianów oraz kartkówki. Pozostałe oceny są wspomagające;</w:t>
      </w:r>
    </w:p>
    <w:p w14:paraId="2A339F9D" w14:textId="77777777" w:rsidR="00EB2558" w:rsidRPr="00143A0E" w:rsidRDefault="0024177F" w:rsidP="00EB2558">
      <w:pPr>
        <w:widowControl w:val="0"/>
        <w:numPr>
          <w:ilvl w:val="0"/>
          <w:numId w:val="1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exact"/>
        <w:ind w:left="19" w:right="5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</w:pPr>
      <w:r w:rsidRPr="00143A0E">
        <w:rPr>
          <w:rFonts w:ascii="Times New Roman" w:hAnsi="Times New Roman"/>
          <w:sz w:val="24"/>
          <w:szCs w:val="24"/>
        </w:rPr>
        <w:t xml:space="preserve"> Przy ustalaniu oceny semestralnej lub końcoworocznej z chemii nie stosowane są żadne rodzaje średnich z ocen cząstkowych uzyskanych za okres pracy ucznia. </w:t>
      </w:r>
      <w:r w:rsidR="00EB2558" w:rsidRPr="0014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na koniec roku ocena niedostateczny może być zmieniona tylko w wyniku egzaminu poprawkowego i zgodnie z WSO.</w:t>
      </w:r>
    </w:p>
    <w:p w14:paraId="197F2201" w14:textId="77777777" w:rsidR="00366AB8" w:rsidRPr="00143A0E" w:rsidRDefault="00EB2558" w:rsidP="00366AB8">
      <w:pPr>
        <w:widowControl w:val="0"/>
        <w:numPr>
          <w:ilvl w:val="0"/>
          <w:numId w:val="1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exact"/>
        <w:ind w:left="19" w:right="1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</w:pPr>
      <w:r w:rsidRPr="0014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na koniec roku ocena inna niż niedostateczny może być zmieniona tylko w wyniku egzaminu sprawdzającego zgodnie z WSO, jeśli pojawiły się uchybienia formalne przy jej wystawieniu.</w:t>
      </w:r>
    </w:p>
    <w:p w14:paraId="3D483D48" w14:textId="77777777" w:rsidR="00EB2558" w:rsidRPr="00143A0E" w:rsidRDefault="00366AB8" w:rsidP="00366AB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exact"/>
        <w:ind w:right="1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</w:pPr>
      <w:r w:rsidRPr="00143A0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  <w:t>5.</w:t>
      </w:r>
      <w:r w:rsidR="00EB2558" w:rsidRPr="0014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do uzyskania wyższej niż przewidywana oceny rocznej jeśli:</w:t>
      </w:r>
    </w:p>
    <w:p w14:paraId="1763C07C" w14:textId="77777777" w:rsidR="00EB2558" w:rsidRPr="00143A0E" w:rsidRDefault="00EB2558" w:rsidP="00EB2558">
      <w:pPr>
        <w:widowControl w:val="0"/>
        <w:numPr>
          <w:ilvl w:val="0"/>
          <w:numId w:val="1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unikał pisania sprawdzianów i prac klasowych w terminach określonych przez nauczyciela,</w:t>
      </w:r>
    </w:p>
    <w:p w14:paraId="68DC19E7" w14:textId="77777777" w:rsidR="00EB2558" w:rsidRPr="00143A0E" w:rsidRDefault="00EB2558" w:rsidP="00EB2558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systematycznie i aktywnie uczestniczył w zajęciach lekcyjnych.</w:t>
      </w:r>
    </w:p>
    <w:p w14:paraId="5EDAB059" w14:textId="77777777" w:rsidR="005E4351" w:rsidRPr="00143A0E" w:rsidRDefault="00EB2558" w:rsidP="00143A0E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143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Dla takiego ucznia nauczyciel przygotowuje dodatkową pracę pisemną z wybranego przez siebie zakresu materiału.</w:t>
      </w:r>
    </w:p>
    <w:p w14:paraId="06AC22B9" w14:textId="77777777" w:rsidR="00143A0E" w:rsidRPr="00143A0E" w:rsidRDefault="00143A0E" w:rsidP="00143A0E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BCC543" w14:textId="77777777" w:rsidR="00DF5014" w:rsidRPr="00DF5014" w:rsidRDefault="00DF5014" w:rsidP="0014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014">
        <w:rPr>
          <w:rFonts w:ascii="Times New Roman" w:hAnsi="Times New Roman" w:cs="Times New Roman"/>
          <w:sz w:val="24"/>
          <w:szCs w:val="24"/>
          <w:u w:val="single"/>
        </w:rPr>
        <w:t>Organizacja procesu sprawdzania i oceniania w II Liceum obejmuje następujące etapy:</w:t>
      </w:r>
    </w:p>
    <w:p w14:paraId="28E85BB4" w14:textId="77777777" w:rsidR="00DF5014" w:rsidRPr="002E6BC0" w:rsidRDefault="00DF5014" w:rsidP="00143A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C0">
        <w:rPr>
          <w:rFonts w:ascii="Times New Roman" w:hAnsi="Times New Roman" w:cs="Times New Roman"/>
          <w:sz w:val="24"/>
          <w:szCs w:val="24"/>
        </w:rPr>
        <w:t>Na początku roku szkolnego (do 30 września) nauczyciel zapoznaje uczniów danej klasy z treścią pod</w:t>
      </w:r>
      <w:r w:rsidR="002E6BC0" w:rsidRPr="002E6BC0">
        <w:rPr>
          <w:rFonts w:ascii="Times New Roman" w:hAnsi="Times New Roman" w:cs="Times New Roman"/>
          <w:sz w:val="24"/>
          <w:szCs w:val="24"/>
        </w:rPr>
        <w:t xml:space="preserve">stawy programowej, standardami </w:t>
      </w:r>
      <w:r w:rsidRPr="002E6BC0">
        <w:rPr>
          <w:rFonts w:ascii="Times New Roman" w:hAnsi="Times New Roman" w:cs="Times New Roman"/>
          <w:sz w:val="24"/>
          <w:szCs w:val="24"/>
        </w:rPr>
        <w:t>wymagań egzaminacyjnych oraz z programem nauczania;</w:t>
      </w:r>
    </w:p>
    <w:p w14:paraId="7512E35A" w14:textId="77777777" w:rsidR="00DF5014" w:rsidRPr="002E6BC0" w:rsidRDefault="00DF5014" w:rsidP="002E6B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C0">
        <w:rPr>
          <w:rFonts w:ascii="Times New Roman" w:hAnsi="Times New Roman" w:cs="Times New Roman"/>
          <w:sz w:val="24"/>
          <w:szCs w:val="24"/>
        </w:rPr>
        <w:t>Nauczyciel zapoznaje również uczniów danej klasy (w zależności od profilu nauczania) z wymaganiami programowymi i przedmiotowym systemem oceniania zawierającym przedmiot, formy, zasady kontroli i sposób oceniania osiągnięć edukacyjnych ucznia;</w:t>
      </w:r>
    </w:p>
    <w:p w14:paraId="70A8E12A" w14:textId="77777777" w:rsidR="00DF5014" w:rsidRPr="005D1B4D" w:rsidRDefault="00DF5014" w:rsidP="005D1B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4D">
        <w:rPr>
          <w:rFonts w:ascii="Times New Roman" w:hAnsi="Times New Roman" w:cs="Times New Roman"/>
          <w:sz w:val="24"/>
          <w:szCs w:val="24"/>
        </w:rPr>
        <w:t>Powyższe czynności są dokumentowane stosowny</w:t>
      </w:r>
      <w:r w:rsidR="002E6BC0" w:rsidRPr="005D1B4D">
        <w:rPr>
          <w:rFonts w:ascii="Times New Roman" w:hAnsi="Times New Roman" w:cs="Times New Roman"/>
          <w:sz w:val="24"/>
          <w:szCs w:val="24"/>
        </w:rPr>
        <w:t>m wpisem do dziennika</w:t>
      </w:r>
      <w:r w:rsidRPr="005D1B4D">
        <w:rPr>
          <w:rFonts w:ascii="Times New Roman" w:hAnsi="Times New Roman" w:cs="Times New Roman"/>
          <w:sz w:val="24"/>
          <w:szCs w:val="24"/>
        </w:rPr>
        <w:t>;</w:t>
      </w:r>
    </w:p>
    <w:p w14:paraId="19D2F0A3" w14:textId="77777777" w:rsidR="008067BF" w:rsidRDefault="00DF5014" w:rsidP="005D1B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BF">
        <w:rPr>
          <w:rFonts w:ascii="Times New Roman" w:hAnsi="Times New Roman" w:cs="Times New Roman"/>
          <w:sz w:val="24"/>
          <w:szCs w:val="24"/>
        </w:rPr>
        <w:t>Ocenianie osiągnięć edukacyjnych ucznió</w:t>
      </w:r>
      <w:r w:rsidR="005D1B4D" w:rsidRPr="008067BF">
        <w:rPr>
          <w:rFonts w:ascii="Times New Roman" w:hAnsi="Times New Roman" w:cs="Times New Roman"/>
          <w:sz w:val="24"/>
          <w:szCs w:val="24"/>
        </w:rPr>
        <w:t xml:space="preserve">w odbywa się w skali stopniowej. </w:t>
      </w:r>
    </w:p>
    <w:p w14:paraId="4C6651BD" w14:textId="4A2F8472" w:rsidR="00DF5014" w:rsidRPr="008067BF" w:rsidRDefault="00DF5014" w:rsidP="005D1B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BF">
        <w:rPr>
          <w:rFonts w:ascii="Times New Roman" w:hAnsi="Times New Roman" w:cs="Times New Roman"/>
          <w:sz w:val="24"/>
          <w:szCs w:val="24"/>
        </w:rPr>
        <w:t xml:space="preserve">Każda ocena jest jawna dla ucznia oraz dla jego </w:t>
      </w:r>
      <w:r w:rsidR="00721434">
        <w:rPr>
          <w:rFonts w:ascii="Times New Roman" w:hAnsi="Times New Roman" w:cs="Times New Roman"/>
          <w:sz w:val="24"/>
          <w:szCs w:val="24"/>
        </w:rPr>
        <w:t>r</w:t>
      </w:r>
      <w:r w:rsidRPr="008067BF">
        <w:rPr>
          <w:rFonts w:ascii="Times New Roman" w:hAnsi="Times New Roman" w:cs="Times New Roman"/>
          <w:sz w:val="24"/>
          <w:szCs w:val="24"/>
        </w:rPr>
        <w:t xml:space="preserve">odziców lub </w:t>
      </w:r>
      <w:r w:rsidR="00721434">
        <w:rPr>
          <w:rFonts w:ascii="Times New Roman" w:hAnsi="Times New Roman" w:cs="Times New Roman"/>
          <w:sz w:val="24"/>
          <w:szCs w:val="24"/>
        </w:rPr>
        <w:t>p</w:t>
      </w:r>
      <w:r w:rsidRPr="008067BF">
        <w:rPr>
          <w:rFonts w:ascii="Times New Roman" w:hAnsi="Times New Roman" w:cs="Times New Roman"/>
          <w:sz w:val="24"/>
          <w:szCs w:val="24"/>
        </w:rPr>
        <w:t xml:space="preserve">rawnych </w:t>
      </w:r>
      <w:r w:rsidR="00721434">
        <w:rPr>
          <w:rFonts w:ascii="Times New Roman" w:hAnsi="Times New Roman" w:cs="Times New Roman"/>
          <w:sz w:val="24"/>
          <w:szCs w:val="24"/>
        </w:rPr>
        <w:t>o</w:t>
      </w:r>
      <w:r w:rsidRPr="008067BF">
        <w:rPr>
          <w:rFonts w:ascii="Times New Roman" w:hAnsi="Times New Roman" w:cs="Times New Roman"/>
          <w:sz w:val="24"/>
          <w:szCs w:val="24"/>
        </w:rPr>
        <w:t>piekunów;</w:t>
      </w:r>
    </w:p>
    <w:p w14:paraId="0C5AA62A" w14:textId="36B74056" w:rsidR="00DF5014" w:rsidRPr="005D1B4D" w:rsidRDefault="00DF5014" w:rsidP="005D1B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4D">
        <w:rPr>
          <w:rFonts w:ascii="Times New Roman" w:hAnsi="Times New Roman" w:cs="Times New Roman"/>
          <w:sz w:val="24"/>
          <w:szCs w:val="24"/>
        </w:rPr>
        <w:t xml:space="preserve">Nauczyciel na prośbę ucznia lub jego </w:t>
      </w:r>
      <w:r w:rsidR="00721434">
        <w:rPr>
          <w:rFonts w:ascii="Times New Roman" w:hAnsi="Times New Roman" w:cs="Times New Roman"/>
          <w:sz w:val="24"/>
          <w:szCs w:val="24"/>
        </w:rPr>
        <w:t>o</w:t>
      </w:r>
      <w:r w:rsidRPr="005D1B4D">
        <w:rPr>
          <w:rFonts w:ascii="Times New Roman" w:hAnsi="Times New Roman" w:cs="Times New Roman"/>
          <w:sz w:val="24"/>
          <w:szCs w:val="24"/>
        </w:rPr>
        <w:t>piekuna uzasadnia każdą postawioną ocenę;</w:t>
      </w:r>
    </w:p>
    <w:p w14:paraId="0CA55F52" w14:textId="77777777" w:rsidR="00DF5014" w:rsidRPr="005D1B4D" w:rsidRDefault="00DF5014" w:rsidP="005D1B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4D">
        <w:rPr>
          <w:rFonts w:ascii="Times New Roman" w:hAnsi="Times New Roman" w:cs="Times New Roman"/>
          <w:sz w:val="24"/>
          <w:szCs w:val="24"/>
        </w:rPr>
        <w:t>Co najmniej na dwa tygodnie przed klasyfikacyjnym posiedzeniem Rady Pedagogicznej nauczyciel informuje ucznia o przewidywanej dla niego ocenie rocznej, dokonując tym samym stosownego wpisu w dzien</w:t>
      </w:r>
      <w:r w:rsidR="002E6BC0" w:rsidRPr="005D1B4D">
        <w:rPr>
          <w:rFonts w:ascii="Times New Roman" w:hAnsi="Times New Roman" w:cs="Times New Roman"/>
          <w:sz w:val="24"/>
          <w:szCs w:val="24"/>
        </w:rPr>
        <w:t>niku elektronicznym</w:t>
      </w:r>
      <w:r w:rsidRPr="005D1B4D">
        <w:rPr>
          <w:rFonts w:ascii="Times New Roman" w:hAnsi="Times New Roman" w:cs="Times New Roman"/>
          <w:sz w:val="24"/>
          <w:szCs w:val="24"/>
        </w:rPr>
        <w:t>;</w:t>
      </w:r>
    </w:p>
    <w:p w14:paraId="3F4679E5" w14:textId="79CCF333" w:rsidR="00DF5014" w:rsidRDefault="00DF5014" w:rsidP="00DF50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4D">
        <w:rPr>
          <w:rFonts w:ascii="Times New Roman" w:hAnsi="Times New Roman" w:cs="Times New Roman"/>
          <w:sz w:val="24"/>
          <w:szCs w:val="24"/>
        </w:rPr>
        <w:t>Jeśli nauczyciel przewiduje dla ucznia semestralną lub końcoworoczną ocenę niedostateczną</w:t>
      </w:r>
      <w:r w:rsidR="00091E8D">
        <w:rPr>
          <w:rFonts w:ascii="Times New Roman" w:hAnsi="Times New Roman" w:cs="Times New Roman"/>
          <w:sz w:val="24"/>
          <w:szCs w:val="24"/>
        </w:rPr>
        <w:t>, bezzwłocznie informuje o tym w</w:t>
      </w:r>
      <w:r w:rsidRPr="005D1B4D">
        <w:rPr>
          <w:rFonts w:ascii="Times New Roman" w:hAnsi="Times New Roman" w:cs="Times New Roman"/>
          <w:sz w:val="24"/>
          <w:szCs w:val="24"/>
        </w:rPr>
        <w:t xml:space="preserve">ychowawcę klasy, który jest zobowiązany przekazać ją </w:t>
      </w:r>
      <w:r w:rsidR="00721434">
        <w:rPr>
          <w:rFonts w:ascii="Times New Roman" w:hAnsi="Times New Roman" w:cs="Times New Roman"/>
          <w:sz w:val="24"/>
          <w:szCs w:val="24"/>
        </w:rPr>
        <w:t>r</w:t>
      </w:r>
      <w:r w:rsidRPr="005D1B4D">
        <w:rPr>
          <w:rFonts w:ascii="Times New Roman" w:hAnsi="Times New Roman" w:cs="Times New Roman"/>
          <w:sz w:val="24"/>
          <w:szCs w:val="24"/>
        </w:rPr>
        <w:t xml:space="preserve">odzicom lub </w:t>
      </w:r>
      <w:r w:rsidR="00721434">
        <w:rPr>
          <w:rFonts w:ascii="Times New Roman" w:hAnsi="Times New Roman" w:cs="Times New Roman"/>
          <w:sz w:val="24"/>
          <w:szCs w:val="24"/>
        </w:rPr>
        <w:t>p</w:t>
      </w:r>
      <w:r w:rsidRPr="005D1B4D">
        <w:rPr>
          <w:rFonts w:ascii="Times New Roman" w:hAnsi="Times New Roman" w:cs="Times New Roman"/>
          <w:sz w:val="24"/>
          <w:szCs w:val="24"/>
        </w:rPr>
        <w:t xml:space="preserve">rawnym </w:t>
      </w:r>
      <w:r w:rsidR="00721434">
        <w:rPr>
          <w:rFonts w:ascii="Times New Roman" w:hAnsi="Times New Roman" w:cs="Times New Roman"/>
          <w:sz w:val="24"/>
          <w:szCs w:val="24"/>
        </w:rPr>
        <w:t>o</w:t>
      </w:r>
      <w:r w:rsidRPr="005D1B4D">
        <w:rPr>
          <w:rFonts w:ascii="Times New Roman" w:hAnsi="Times New Roman" w:cs="Times New Roman"/>
          <w:sz w:val="24"/>
          <w:szCs w:val="24"/>
        </w:rPr>
        <w:t>piekunom ucznia.</w:t>
      </w:r>
    </w:p>
    <w:p w14:paraId="0DBF2D5F" w14:textId="77777777" w:rsidR="005E4351" w:rsidRPr="005E4351" w:rsidRDefault="005E4351" w:rsidP="005E435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C4D8E" w14:textId="77777777" w:rsidR="00DF5014" w:rsidRPr="005F71F2" w:rsidRDefault="00DF5014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C0">
        <w:rPr>
          <w:rFonts w:ascii="Times New Roman" w:hAnsi="Times New Roman" w:cs="Times New Roman"/>
          <w:sz w:val="24"/>
          <w:szCs w:val="24"/>
        </w:rPr>
        <w:t xml:space="preserve">4.    </w:t>
      </w:r>
      <w:r w:rsidRPr="005F71F2">
        <w:rPr>
          <w:rFonts w:ascii="Times New Roman" w:hAnsi="Times New Roman" w:cs="Times New Roman"/>
          <w:sz w:val="24"/>
          <w:szCs w:val="24"/>
        </w:rPr>
        <w:t>Sposoby sprawdzania i oceniania postępów ucznia.</w:t>
      </w:r>
    </w:p>
    <w:p w14:paraId="76783BB1" w14:textId="5EA47413" w:rsidR="002E6BC0" w:rsidRPr="005F71F2" w:rsidRDefault="00DF5014" w:rsidP="00B900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F2">
        <w:rPr>
          <w:rFonts w:ascii="Times New Roman" w:hAnsi="Times New Roman" w:cs="Times New Roman"/>
          <w:sz w:val="24"/>
          <w:szCs w:val="24"/>
        </w:rPr>
        <w:t>Każd</w:t>
      </w:r>
      <w:r w:rsidR="00721434" w:rsidRPr="005F71F2">
        <w:rPr>
          <w:rFonts w:ascii="Times New Roman" w:hAnsi="Times New Roman" w:cs="Times New Roman"/>
          <w:sz w:val="24"/>
          <w:szCs w:val="24"/>
        </w:rPr>
        <w:t>a praca pisemna (sprawdzian lub praca klasowa)</w:t>
      </w:r>
      <w:r w:rsidRPr="005F71F2">
        <w:rPr>
          <w:rFonts w:ascii="Times New Roman" w:hAnsi="Times New Roman" w:cs="Times New Roman"/>
          <w:sz w:val="24"/>
          <w:szCs w:val="24"/>
        </w:rPr>
        <w:t xml:space="preserve"> jest przeprowadzan</w:t>
      </w:r>
      <w:r w:rsidR="00721434" w:rsidRPr="005F71F2">
        <w:rPr>
          <w:rFonts w:ascii="Times New Roman" w:hAnsi="Times New Roman" w:cs="Times New Roman"/>
          <w:sz w:val="24"/>
          <w:szCs w:val="24"/>
        </w:rPr>
        <w:t>a</w:t>
      </w:r>
      <w:r w:rsidRPr="005F71F2">
        <w:rPr>
          <w:rFonts w:ascii="Times New Roman" w:hAnsi="Times New Roman" w:cs="Times New Roman"/>
          <w:sz w:val="24"/>
          <w:szCs w:val="24"/>
        </w:rPr>
        <w:t xml:space="preserve"> po zakończeniu danego działu materiału i zapowiedzian</w:t>
      </w:r>
      <w:r w:rsidR="00721434" w:rsidRPr="005F71F2">
        <w:rPr>
          <w:rFonts w:ascii="Times New Roman" w:hAnsi="Times New Roman" w:cs="Times New Roman"/>
          <w:sz w:val="24"/>
          <w:szCs w:val="24"/>
        </w:rPr>
        <w:t>a</w:t>
      </w:r>
      <w:r w:rsidRPr="005F71F2">
        <w:rPr>
          <w:rFonts w:ascii="Times New Roman" w:hAnsi="Times New Roman" w:cs="Times New Roman"/>
          <w:sz w:val="24"/>
          <w:szCs w:val="24"/>
        </w:rPr>
        <w:t xml:space="preserve"> z co najmniej tygodniowym wyprzedzeniem;</w:t>
      </w:r>
    </w:p>
    <w:p w14:paraId="7D96DFEC" w14:textId="12C6A180" w:rsidR="00DF5014" w:rsidRPr="005F71F2" w:rsidRDefault="00DF5014" w:rsidP="00B900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F2">
        <w:rPr>
          <w:rFonts w:ascii="Times New Roman" w:hAnsi="Times New Roman" w:cs="Times New Roman"/>
          <w:sz w:val="24"/>
          <w:szCs w:val="24"/>
        </w:rPr>
        <w:t>Nauczyciel ma prawo zarządzić przed wyżej wymienio</w:t>
      </w:r>
      <w:r w:rsidR="00721434" w:rsidRPr="005F71F2">
        <w:rPr>
          <w:rFonts w:ascii="Times New Roman" w:hAnsi="Times New Roman" w:cs="Times New Roman"/>
          <w:sz w:val="24"/>
          <w:szCs w:val="24"/>
        </w:rPr>
        <w:t>ną</w:t>
      </w:r>
      <w:r w:rsidRPr="005F71F2">
        <w:rPr>
          <w:rFonts w:ascii="Times New Roman" w:hAnsi="Times New Roman" w:cs="Times New Roman"/>
          <w:sz w:val="24"/>
          <w:szCs w:val="24"/>
        </w:rPr>
        <w:t xml:space="preserve"> </w:t>
      </w:r>
      <w:r w:rsidR="00721434" w:rsidRPr="005F71F2">
        <w:rPr>
          <w:rFonts w:ascii="Times New Roman" w:hAnsi="Times New Roman" w:cs="Times New Roman"/>
          <w:sz w:val="24"/>
          <w:szCs w:val="24"/>
        </w:rPr>
        <w:t>pracą pisemną</w:t>
      </w:r>
      <w:r w:rsidRPr="005F71F2">
        <w:rPr>
          <w:rFonts w:ascii="Times New Roman" w:hAnsi="Times New Roman" w:cs="Times New Roman"/>
          <w:sz w:val="24"/>
          <w:szCs w:val="24"/>
        </w:rPr>
        <w:t xml:space="preserve"> lekcję powtórzeniową obejmującą zagadnienia ujęte testem;</w:t>
      </w:r>
    </w:p>
    <w:p w14:paraId="20194CDC" w14:textId="43D3D598" w:rsidR="00DF5014" w:rsidRPr="005F71F2" w:rsidRDefault="00DF5014" w:rsidP="00B900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F2">
        <w:rPr>
          <w:rFonts w:ascii="Times New Roman" w:hAnsi="Times New Roman" w:cs="Times New Roman"/>
          <w:sz w:val="24"/>
          <w:szCs w:val="24"/>
        </w:rPr>
        <w:t>P</w:t>
      </w:r>
      <w:r w:rsidR="00721434" w:rsidRPr="005F71F2">
        <w:rPr>
          <w:rFonts w:ascii="Times New Roman" w:hAnsi="Times New Roman" w:cs="Times New Roman"/>
          <w:sz w:val="24"/>
          <w:szCs w:val="24"/>
        </w:rPr>
        <w:t>race pisemne</w:t>
      </w:r>
      <w:r w:rsidRPr="005F71F2">
        <w:rPr>
          <w:rFonts w:ascii="Times New Roman" w:hAnsi="Times New Roman" w:cs="Times New Roman"/>
          <w:sz w:val="24"/>
          <w:szCs w:val="24"/>
        </w:rPr>
        <w:t xml:space="preserve"> są obowiązkowe dla każdego ucznia w klasie;</w:t>
      </w:r>
    </w:p>
    <w:p w14:paraId="05A64B99" w14:textId="0231C9E9" w:rsidR="00DF5014" w:rsidRPr="005F71F2" w:rsidRDefault="00DF5014" w:rsidP="00AE0A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F2">
        <w:rPr>
          <w:rFonts w:ascii="Times New Roman" w:hAnsi="Times New Roman" w:cs="Times New Roman"/>
          <w:sz w:val="24"/>
          <w:szCs w:val="24"/>
        </w:rPr>
        <w:t xml:space="preserve">Uczeń, ma prawo do jednokrotnego poprawienia </w:t>
      </w:r>
      <w:r w:rsidR="00AE0AED" w:rsidRPr="005F71F2">
        <w:rPr>
          <w:rFonts w:ascii="Times New Roman" w:hAnsi="Times New Roman" w:cs="Times New Roman"/>
          <w:sz w:val="24"/>
          <w:szCs w:val="24"/>
        </w:rPr>
        <w:t xml:space="preserve">oceny niedostatecznej </w:t>
      </w:r>
      <w:r w:rsidR="0014247B" w:rsidRPr="005F71F2">
        <w:rPr>
          <w:rFonts w:ascii="Times New Roman" w:hAnsi="Times New Roman" w:cs="Times New Roman"/>
          <w:sz w:val="24"/>
          <w:szCs w:val="24"/>
        </w:rPr>
        <w:t xml:space="preserve">z pracy pisemnej </w:t>
      </w:r>
      <w:r w:rsidRPr="005F71F2">
        <w:rPr>
          <w:rFonts w:ascii="Times New Roman" w:hAnsi="Times New Roman" w:cs="Times New Roman"/>
          <w:sz w:val="24"/>
          <w:szCs w:val="24"/>
        </w:rPr>
        <w:t>w terminie wyznaczonym przez nauczyciela w ciągu dwóch tygodni od oddania prac</w:t>
      </w:r>
      <w:r w:rsidR="00AE0AED" w:rsidRPr="005F71F2">
        <w:rPr>
          <w:rFonts w:ascii="Times New Roman" w:hAnsi="Times New Roman" w:cs="Times New Roman"/>
          <w:sz w:val="24"/>
          <w:szCs w:val="24"/>
        </w:rPr>
        <w:t xml:space="preserve"> </w:t>
      </w:r>
      <w:r w:rsidRPr="005F71F2">
        <w:rPr>
          <w:rFonts w:ascii="Times New Roman" w:hAnsi="Times New Roman" w:cs="Times New Roman"/>
          <w:sz w:val="24"/>
          <w:szCs w:val="24"/>
        </w:rPr>
        <w:t>(każda ocena z poprawy jest umie</w:t>
      </w:r>
      <w:r w:rsidR="002E6BC0" w:rsidRPr="005F71F2">
        <w:rPr>
          <w:rFonts w:ascii="Times New Roman" w:hAnsi="Times New Roman" w:cs="Times New Roman"/>
          <w:sz w:val="24"/>
          <w:szCs w:val="24"/>
        </w:rPr>
        <w:t>szczana w dzienniku lekcyjnym);</w:t>
      </w:r>
    </w:p>
    <w:p w14:paraId="57AEDE7C" w14:textId="376A96FD" w:rsidR="00DF5014" w:rsidRPr="005F71F2" w:rsidRDefault="00DF5014" w:rsidP="00B900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F2">
        <w:rPr>
          <w:rFonts w:ascii="Times New Roman" w:hAnsi="Times New Roman" w:cs="Times New Roman"/>
          <w:sz w:val="24"/>
          <w:szCs w:val="24"/>
        </w:rPr>
        <w:t xml:space="preserve">Jeżeli uczeń był nieobecny na sprawdzianie </w:t>
      </w:r>
      <w:r w:rsidR="00721434" w:rsidRPr="005F71F2">
        <w:rPr>
          <w:rFonts w:ascii="Times New Roman" w:hAnsi="Times New Roman" w:cs="Times New Roman"/>
          <w:sz w:val="24"/>
          <w:szCs w:val="24"/>
        </w:rPr>
        <w:t xml:space="preserve">lub pracy klasowj </w:t>
      </w:r>
      <w:r w:rsidRPr="005F71F2">
        <w:rPr>
          <w:rFonts w:ascii="Times New Roman" w:hAnsi="Times New Roman" w:cs="Times New Roman"/>
          <w:sz w:val="24"/>
          <w:szCs w:val="24"/>
        </w:rPr>
        <w:t>musi go napisać w ciągu dwóch tygodni, w terminie</w:t>
      </w:r>
      <w:r w:rsidR="002E6BC0" w:rsidRPr="005F71F2">
        <w:rPr>
          <w:rFonts w:ascii="Times New Roman" w:hAnsi="Times New Roman" w:cs="Times New Roman"/>
          <w:sz w:val="24"/>
          <w:szCs w:val="24"/>
        </w:rPr>
        <w:t xml:space="preserve"> wyznaczonym przez nauczyciela;</w:t>
      </w:r>
    </w:p>
    <w:p w14:paraId="6A9A13D6" w14:textId="687AA56A" w:rsidR="00DF5014" w:rsidRPr="005F71F2" w:rsidRDefault="00DF5014" w:rsidP="00B900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F2">
        <w:rPr>
          <w:rFonts w:ascii="Times New Roman" w:hAnsi="Times New Roman" w:cs="Times New Roman"/>
          <w:sz w:val="24"/>
          <w:szCs w:val="24"/>
        </w:rPr>
        <w:t>Uczeń ma prawo wglądu do swojej pracy</w:t>
      </w:r>
      <w:r w:rsidR="00721434" w:rsidRPr="005F71F2">
        <w:rPr>
          <w:rFonts w:ascii="Times New Roman" w:hAnsi="Times New Roman" w:cs="Times New Roman"/>
          <w:sz w:val="24"/>
          <w:szCs w:val="24"/>
        </w:rPr>
        <w:t xml:space="preserve"> pisemnej</w:t>
      </w:r>
      <w:r w:rsidRPr="005F71F2">
        <w:rPr>
          <w:rFonts w:ascii="Times New Roman" w:hAnsi="Times New Roman" w:cs="Times New Roman"/>
          <w:sz w:val="24"/>
          <w:szCs w:val="24"/>
        </w:rPr>
        <w:t xml:space="preserve"> i zapoznanie się z popełnionymi błędami oraz do ewentualnych wyjaśnień swoich wątpliwości w tym temacie przez nauczyciela;</w:t>
      </w:r>
    </w:p>
    <w:p w14:paraId="33F7DBF3" w14:textId="320F9F54" w:rsidR="00DF5014" w:rsidRPr="005F71F2" w:rsidRDefault="00DF5014" w:rsidP="00B900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F2">
        <w:rPr>
          <w:rFonts w:ascii="Times New Roman" w:hAnsi="Times New Roman" w:cs="Times New Roman"/>
          <w:sz w:val="24"/>
          <w:szCs w:val="24"/>
        </w:rPr>
        <w:t xml:space="preserve">Czas sprawdzania prac pisemnych przez nauczyciela powinien zakończyć się wpisaniem oceny do dziennika i nie przekraczać dwóch tygodni od dnia pisania </w:t>
      </w:r>
      <w:r w:rsidR="0014247B" w:rsidRPr="005F71F2">
        <w:rPr>
          <w:rFonts w:ascii="Times New Roman" w:hAnsi="Times New Roman" w:cs="Times New Roman"/>
          <w:sz w:val="24"/>
          <w:szCs w:val="24"/>
        </w:rPr>
        <w:t>pracy pisemnej</w:t>
      </w:r>
      <w:r w:rsidRPr="005F71F2">
        <w:rPr>
          <w:rFonts w:ascii="Times New Roman" w:hAnsi="Times New Roman" w:cs="Times New Roman"/>
          <w:sz w:val="24"/>
          <w:szCs w:val="24"/>
        </w:rPr>
        <w:t xml:space="preserve"> (z wyłączeniem dłuższej nieobecności nauczyciela lub zespołu klasowego);</w:t>
      </w:r>
    </w:p>
    <w:p w14:paraId="46BDBFA3" w14:textId="77777777" w:rsidR="00B900CD" w:rsidRDefault="00DF5014" w:rsidP="002E6B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F2">
        <w:rPr>
          <w:rFonts w:ascii="Times New Roman" w:hAnsi="Times New Roman" w:cs="Times New Roman"/>
          <w:sz w:val="24"/>
          <w:szCs w:val="24"/>
        </w:rPr>
        <w:t>Krótkie</w:t>
      </w:r>
      <w:r w:rsidRPr="00B900CD">
        <w:rPr>
          <w:rFonts w:ascii="Times New Roman" w:hAnsi="Times New Roman" w:cs="Times New Roman"/>
          <w:sz w:val="24"/>
          <w:szCs w:val="24"/>
        </w:rPr>
        <w:t xml:space="preserve"> kartkówki (do 15 minut) obejmujące materiał z trzech ostatnich lekcji mogą</w:t>
      </w:r>
      <w:r w:rsidR="002E6BC0" w:rsidRPr="00B900CD">
        <w:rPr>
          <w:rFonts w:ascii="Times New Roman" w:hAnsi="Times New Roman" w:cs="Times New Roman"/>
          <w:sz w:val="24"/>
          <w:szCs w:val="24"/>
        </w:rPr>
        <w:t>,</w:t>
      </w:r>
      <w:r w:rsidRPr="00B900CD">
        <w:rPr>
          <w:rFonts w:ascii="Times New Roman" w:hAnsi="Times New Roman" w:cs="Times New Roman"/>
          <w:sz w:val="24"/>
          <w:szCs w:val="24"/>
        </w:rPr>
        <w:t xml:space="preserve"> ale nie muszą być zapowiadane przez nauczyciela;</w:t>
      </w:r>
    </w:p>
    <w:p w14:paraId="1F9AE9DC" w14:textId="70D1BB5F" w:rsidR="00DF5014" w:rsidRPr="00B900CD" w:rsidRDefault="00DF5014" w:rsidP="00B900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CD">
        <w:rPr>
          <w:rFonts w:ascii="Times New Roman" w:hAnsi="Times New Roman" w:cs="Times New Roman"/>
          <w:sz w:val="24"/>
          <w:szCs w:val="24"/>
        </w:rPr>
        <w:t xml:space="preserve">Za </w:t>
      </w:r>
      <w:bookmarkStart w:id="0" w:name="_GoBack"/>
      <w:bookmarkEnd w:id="0"/>
      <w:r w:rsidRPr="00B900CD">
        <w:rPr>
          <w:rFonts w:ascii="Times New Roman" w:hAnsi="Times New Roman" w:cs="Times New Roman"/>
          <w:sz w:val="24"/>
          <w:szCs w:val="24"/>
        </w:rPr>
        <w:t>aktywność na lekcjach, umiejętność samodzielnego rozwiązywania problemów, współpracę w zespole, udział w dyskusjach prowadzących do wyciągania wniosków uczeń może otrzymywać plusy lub minusy. Zostają one zamienione na ocenę bardzo dobrą w przypadku pięciu plusów lub niedostateczną w przypadku pięciu minusów (liczba plusów lub minusów na ocenę bardzo dobrą lub niedostateczną może być przedmiotem bardziej szczegółowych ustaleń na linii nauczyciel – klasa);</w:t>
      </w:r>
    </w:p>
    <w:p w14:paraId="150A568B" w14:textId="77777777" w:rsidR="00DF5014" w:rsidRDefault="00DF5014" w:rsidP="00B900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CD">
        <w:rPr>
          <w:rFonts w:ascii="Times New Roman" w:hAnsi="Times New Roman" w:cs="Times New Roman"/>
          <w:sz w:val="24"/>
          <w:szCs w:val="24"/>
        </w:rPr>
        <w:t>Prace dodatkowe (jeśli nie są obowiązkowe dla każdego ucznia): plansze, rysunki, wykresy, plakaty, prezentacje multimedialne oceniane są w skali ocen – celujący, bardzo dobry, dobry, dostateczny lub w postaci plusów;</w:t>
      </w:r>
    </w:p>
    <w:p w14:paraId="48A6E01F" w14:textId="6E546A17" w:rsidR="009F1FE5" w:rsidRPr="00C939C7" w:rsidRDefault="009F1FE5" w:rsidP="00B900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C7">
        <w:rPr>
          <w:rFonts w:ascii="Times New Roman" w:hAnsi="Times New Roman" w:cs="Times New Roman"/>
          <w:sz w:val="24"/>
          <w:szCs w:val="24"/>
        </w:rPr>
        <w:t xml:space="preserve">Uczniowie deklarujący przystąpienie do egzaminu maturalnego oceniani są głównie z wiadomości i umiejętności wymaganych na tym egzaminie. W związku z tym w głównej mierze będą oni </w:t>
      </w:r>
      <w:r w:rsidR="00B05575" w:rsidRPr="00C939C7">
        <w:rPr>
          <w:rFonts w:ascii="Times New Roman" w:hAnsi="Times New Roman" w:cs="Times New Roman"/>
          <w:sz w:val="24"/>
          <w:szCs w:val="24"/>
        </w:rPr>
        <w:t>uzyskiwali oceny z</w:t>
      </w:r>
      <w:r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="003903FD" w:rsidRPr="00C939C7">
        <w:rPr>
          <w:rFonts w:ascii="Times New Roman" w:hAnsi="Times New Roman" w:cs="Times New Roman"/>
          <w:sz w:val="24"/>
          <w:szCs w:val="24"/>
        </w:rPr>
        <w:t>prac pisemnych</w:t>
      </w:r>
      <w:r w:rsidRPr="00C939C7">
        <w:rPr>
          <w:rFonts w:ascii="Times New Roman" w:hAnsi="Times New Roman" w:cs="Times New Roman"/>
          <w:sz w:val="24"/>
          <w:szCs w:val="24"/>
        </w:rPr>
        <w:t xml:space="preserve">, kartkówek, prac domowych polegających na rozwiązaniu określonej ilości arkuszy ćwiczeniowych oddanych w terminie oraz próbnych matur organizowanych przez podmioty zewnętrzne. </w:t>
      </w:r>
    </w:p>
    <w:p w14:paraId="44F0E5FF" w14:textId="77777777" w:rsidR="00DF5014" w:rsidRPr="00B900CD" w:rsidRDefault="00DF5014" w:rsidP="00B900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C7">
        <w:rPr>
          <w:rFonts w:ascii="Times New Roman" w:hAnsi="Times New Roman" w:cs="Times New Roman"/>
          <w:sz w:val="24"/>
          <w:szCs w:val="24"/>
        </w:rPr>
        <w:lastRenderedPageBreak/>
        <w:t xml:space="preserve">Prace dodatkowe w postaci plakatów lub </w:t>
      </w:r>
      <w:r w:rsidRPr="00B900CD">
        <w:rPr>
          <w:rFonts w:ascii="Times New Roman" w:hAnsi="Times New Roman" w:cs="Times New Roman"/>
          <w:sz w:val="24"/>
          <w:szCs w:val="24"/>
        </w:rPr>
        <w:t>prezentacji</w:t>
      </w:r>
      <w:r w:rsidR="002E6BC0" w:rsidRPr="00B900CD">
        <w:rPr>
          <w:rFonts w:ascii="Times New Roman" w:hAnsi="Times New Roman" w:cs="Times New Roman"/>
          <w:sz w:val="24"/>
          <w:szCs w:val="24"/>
        </w:rPr>
        <w:t>,</w:t>
      </w:r>
      <w:r w:rsidRPr="00B900CD">
        <w:rPr>
          <w:rFonts w:ascii="Times New Roman" w:hAnsi="Times New Roman" w:cs="Times New Roman"/>
          <w:sz w:val="24"/>
          <w:szCs w:val="24"/>
        </w:rPr>
        <w:t xml:space="preserve"> jeśli są obowiązkowe dla każdego ucznia w klasie</w:t>
      </w:r>
      <w:r w:rsidR="009F1FE5">
        <w:rPr>
          <w:rFonts w:ascii="Times New Roman" w:hAnsi="Times New Roman" w:cs="Times New Roman"/>
          <w:sz w:val="24"/>
          <w:szCs w:val="24"/>
        </w:rPr>
        <w:t xml:space="preserve">, </w:t>
      </w:r>
      <w:r w:rsidRPr="00B900CD">
        <w:rPr>
          <w:rFonts w:ascii="Times New Roman" w:hAnsi="Times New Roman" w:cs="Times New Roman"/>
          <w:sz w:val="24"/>
          <w:szCs w:val="24"/>
        </w:rPr>
        <w:t>są oceniane według standardowej obowiązującej skali ocen z oceną niedostateczną włącznie;</w:t>
      </w:r>
    </w:p>
    <w:p w14:paraId="68B42E38" w14:textId="77777777" w:rsidR="00B900CD" w:rsidRDefault="00B900CD" w:rsidP="00B900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CD">
        <w:rPr>
          <w:rFonts w:ascii="Times New Roman" w:hAnsi="Times New Roman" w:cs="Times New Roman"/>
          <w:sz w:val="24"/>
          <w:szCs w:val="24"/>
        </w:rPr>
        <w:t>Podczas lekcji uczeń nie może korzystać z telefonu komórkowego i inn</w:t>
      </w:r>
      <w:r w:rsidR="00942CBC">
        <w:rPr>
          <w:rFonts w:ascii="Times New Roman" w:hAnsi="Times New Roman" w:cs="Times New Roman"/>
          <w:sz w:val="24"/>
          <w:szCs w:val="24"/>
        </w:rPr>
        <w:t>ego sprzętu teleinformatycznego, jeśli nauczyciel nie wyrazi na to zgody (np. w celu dydaktycznym).</w:t>
      </w:r>
    </w:p>
    <w:p w14:paraId="635DF83A" w14:textId="77777777" w:rsidR="00071204" w:rsidRPr="00071204" w:rsidRDefault="00071204" w:rsidP="000712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04">
        <w:rPr>
          <w:rFonts w:ascii="Times New Roman" w:hAnsi="Times New Roman" w:cs="Times New Roman"/>
          <w:sz w:val="24"/>
          <w:szCs w:val="24"/>
        </w:rPr>
        <w:t>Dwa tygodnie przed zakończeniem półrocza nie przewiduje się żadnych form pisemnych sprawdzania wiadomości, z których oceny uczeń miał prawo poprawiać, chyba że praca ta jest zapowiedziana na mniej niż dwa tygodnie przed wystawieniem ocen śródrocznych, wówczas ocena z tej pracy zostaje wpisana na drugie półrocze. Nauczyciel może w uzasadnionych przypadkach wyrazić zgodę na pracę pisemną ucznia na jego prośbę.</w:t>
      </w:r>
    </w:p>
    <w:p w14:paraId="2708B9C4" w14:textId="77777777" w:rsidR="00DF5014" w:rsidRPr="00DF5014" w:rsidRDefault="00DF5014" w:rsidP="002E6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B4EE0" w14:textId="77777777" w:rsidR="00DF5014" w:rsidRPr="00DF5014" w:rsidRDefault="00DF5014" w:rsidP="0014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C0">
        <w:rPr>
          <w:rFonts w:ascii="Times New Roman" w:hAnsi="Times New Roman" w:cs="Times New Roman"/>
          <w:sz w:val="24"/>
          <w:szCs w:val="24"/>
        </w:rPr>
        <w:t>5.    Gromadzenie i prz</w:t>
      </w:r>
      <w:r w:rsidR="008F0F70">
        <w:rPr>
          <w:rFonts w:ascii="Times New Roman" w:hAnsi="Times New Roman" w:cs="Times New Roman"/>
          <w:sz w:val="24"/>
          <w:szCs w:val="24"/>
        </w:rPr>
        <w:t>ekazywanie informacji o uczniu.</w:t>
      </w:r>
    </w:p>
    <w:p w14:paraId="569DA377" w14:textId="77777777" w:rsidR="00DF5014" w:rsidRPr="005D1B4D" w:rsidRDefault="00DF5014" w:rsidP="00143A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4D">
        <w:rPr>
          <w:rFonts w:ascii="Times New Roman" w:hAnsi="Times New Roman" w:cs="Times New Roman"/>
          <w:sz w:val="24"/>
          <w:szCs w:val="24"/>
        </w:rPr>
        <w:t>Oceny cząstkowe, uzyskiwane przez ucznia są na bieżąco wpisywane do dziennika lekcyjnego;</w:t>
      </w:r>
    </w:p>
    <w:p w14:paraId="7894FFFE" w14:textId="77777777" w:rsidR="00DF5014" w:rsidRPr="005D1B4D" w:rsidRDefault="00DF5014" w:rsidP="005D1B4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4D">
        <w:rPr>
          <w:rFonts w:ascii="Times New Roman" w:hAnsi="Times New Roman" w:cs="Times New Roman"/>
          <w:sz w:val="24"/>
          <w:szCs w:val="24"/>
        </w:rPr>
        <w:t xml:space="preserve">Nauczyciel przedmiotu prowadzi cotygodniowe konsultacje dla </w:t>
      </w:r>
      <w:r w:rsidR="009F1FE5">
        <w:rPr>
          <w:rFonts w:ascii="Times New Roman" w:hAnsi="Times New Roman" w:cs="Times New Roman"/>
          <w:sz w:val="24"/>
          <w:szCs w:val="24"/>
        </w:rPr>
        <w:t xml:space="preserve">uczniów i </w:t>
      </w:r>
      <w:r w:rsidRPr="005D1B4D">
        <w:rPr>
          <w:rFonts w:ascii="Times New Roman" w:hAnsi="Times New Roman" w:cs="Times New Roman"/>
          <w:sz w:val="24"/>
          <w:szCs w:val="24"/>
        </w:rPr>
        <w:t>rodziców, podczas których może udzielić dodatkowych, ustnych informacji o postępach ucznia w nauce;</w:t>
      </w:r>
    </w:p>
    <w:p w14:paraId="072DA578" w14:textId="77777777" w:rsidR="00DF5014" w:rsidRDefault="00DF5014" w:rsidP="005D1B4D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4D">
        <w:rPr>
          <w:rFonts w:ascii="Times New Roman" w:hAnsi="Times New Roman" w:cs="Times New Roman"/>
          <w:sz w:val="24"/>
          <w:szCs w:val="24"/>
        </w:rPr>
        <w:t>Nauczyciel przedmiotu, na wniosek rodziców, informuje ich o postępach ucznia w nauce podczas spotkań z rodzicami i wywiadówek, odbywających się wg harmonogramu podawanego coroczni</w:t>
      </w:r>
      <w:r w:rsidR="002E6BC0" w:rsidRPr="005D1B4D">
        <w:rPr>
          <w:rFonts w:ascii="Times New Roman" w:hAnsi="Times New Roman" w:cs="Times New Roman"/>
          <w:sz w:val="24"/>
          <w:szCs w:val="24"/>
        </w:rPr>
        <w:t xml:space="preserve">e w organizacji roku szkolnego </w:t>
      </w:r>
      <w:r w:rsidR="009F1FE5">
        <w:rPr>
          <w:rFonts w:ascii="Times New Roman" w:hAnsi="Times New Roman" w:cs="Times New Roman"/>
          <w:sz w:val="24"/>
          <w:szCs w:val="24"/>
        </w:rPr>
        <w:t>II Liceum Ogólnokształcącego.</w:t>
      </w:r>
    </w:p>
    <w:p w14:paraId="7D31992C" w14:textId="77777777" w:rsidR="00DF5014" w:rsidRPr="00DF5014" w:rsidRDefault="00DF5014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6.    Kryteria oceniania prac pisemnych.</w:t>
      </w:r>
    </w:p>
    <w:p w14:paraId="72CE301B" w14:textId="4CFB4DD2" w:rsidR="00DF5014" w:rsidRPr="00C939C7" w:rsidRDefault="00DF5014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 xml:space="preserve">W </w:t>
      </w:r>
      <w:r w:rsidRPr="00C939C7">
        <w:rPr>
          <w:rFonts w:ascii="Times New Roman" w:hAnsi="Times New Roman" w:cs="Times New Roman"/>
          <w:sz w:val="24"/>
          <w:szCs w:val="24"/>
        </w:rPr>
        <w:t xml:space="preserve">przypadku </w:t>
      </w:r>
      <w:r w:rsidR="00AF1E0E" w:rsidRPr="00C939C7">
        <w:rPr>
          <w:rFonts w:ascii="Times New Roman" w:hAnsi="Times New Roman" w:cs="Times New Roman"/>
          <w:sz w:val="24"/>
          <w:szCs w:val="24"/>
        </w:rPr>
        <w:t>prac</w:t>
      </w:r>
      <w:r w:rsidRPr="00C939C7">
        <w:rPr>
          <w:rFonts w:ascii="Times New Roman" w:hAnsi="Times New Roman" w:cs="Times New Roman"/>
          <w:sz w:val="24"/>
          <w:szCs w:val="24"/>
        </w:rPr>
        <w:t xml:space="preserve"> pisemnych przyjmuje się skalę punktową przeliczaną na oceny cząstkowe w</w:t>
      </w:r>
      <w:r w:rsidR="008F0F70" w:rsidRPr="00C939C7">
        <w:rPr>
          <w:rFonts w:ascii="Times New Roman" w:hAnsi="Times New Roman" w:cs="Times New Roman"/>
          <w:sz w:val="24"/>
          <w:szCs w:val="24"/>
        </w:rPr>
        <w:t>edług kryteriów mieszczących się w progach procentowych obejmujących zakres podstawowy,  rozszerzony oraz powtórzenia maturalne (obejmujące więcej niż jeden dział)</w:t>
      </w:r>
    </w:p>
    <w:p w14:paraId="6B187737" w14:textId="20D90D04" w:rsidR="00DF5014" w:rsidRPr="00EE29D4" w:rsidRDefault="002E6BC0" w:rsidP="000712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9D4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  <w:r w:rsidR="00231DC7" w:rsidRPr="00EE2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9D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31DC7" w:rsidRPr="00EE2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1199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 w:rsidRPr="00EE29D4">
        <w:rPr>
          <w:rFonts w:ascii="Times New Roman" w:hAnsi="Times New Roman" w:cs="Times New Roman"/>
          <w:color w:val="000000" w:themeColor="text1"/>
          <w:sz w:val="24"/>
          <w:szCs w:val="24"/>
        </w:rPr>
        <w:t>% celujący</w:t>
      </w:r>
    </w:p>
    <w:p w14:paraId="24A2591E" w14:textId="77777777" w:rsidR="00DF5014" w:rsidRPr="00C939C7" w:rsidRDefault="002E6BC0" w:rsidP="000712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C7">
        <w:rPr>
          <w:rFonts w:ascii="Times New Roman" w:hAnsi="Times New Roman" w:cs="Times New Roman"/>
          <w:sz w:val="24"/>
          <w:szCs w:val="24"/>
        </w:rPr>
        <w:t>95</w:t>
      </w:r>
      <w:r w:rsidR="00DF5014" w:rsidRPr="00C939C7">
        <w:rPr>
          <w:rFonts w:ascii="Times New Roman" w:hAnsi="Times New Roman" w:cs="Times New Roman"/>
          <w:sz w:val="24"/>
          <w:szCs w:val="24"/>
        </w:rPr>
        <w:t>%</w:t>
      </w:r>
      <w:r w:rsidR="00231DC7"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="00DF5014" w:rsidRPr="00C939C7">
        <w:rPr>
          <w:rFonts w:ascii="Times New Roman" w:hAnsi="Times New Roman" w:cs="Times New Roman"/>
          <w:sz w:val="24"/>
          <w:szCs w:val="24"/>
        </w:rPr>
        <w:t>-</w:t>
      </w:r>
      <w:r w:rsidR="00231DC7"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="00DF5014" w:rsidRPr="00C939C7">
        <w:rPr>
          <w:rFonts w:ascii="Times New Roman" w:hAnsi="Times New Roman" w:cs="Times New Roman"/>
          <w:sz w:val="24"/>
          <w:szCs w:val="24"/>
        </w:rPr>
        <w:t xml:space="preserve">86%  </w:t>
      </w:r>
      <w:r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="00DF5014" w:rsidRPr="00C939C7">
        <w:rPr>
          <w:rFonts w:ascii="Times New Roman" w:hAnsi="Times New Roman" w:cs="Times New Roman"/>
          <w:sz w:val="24"/>
          <w:szCs w:val="24"/>
        </w:rPr>
        <w:t>bardzo dobry</w:t>
      </w:r>
    </w:p>
    <w:p w14:paraId="0341892D" w14:textId="77777777" w:rsidR="00DF5014" w:rsidRPr="00C939C7" w:rsidRDefault="00DF5014" w:rsidP="000712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C7">
        <w:rPr>
          <w:rFonts w:ascii="Times New Roman" w:hAnsi="Times New Roman" w:cs="Times New Roman"/>
          <w:sz w:val="24"/>
          <w:szCs w:val="24"/>
        </w:rPr>
        <w:t>85%</w:t>
      </w:r>
      <w:r w:rsidR="00231DC7"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Pr="00C939C7">
        <w:rPr>
          <w:rFonts w:ascii="Times New Roman" w:hAnsi="Times New Roman" w:cs="Times New Roman"/>
          <w:sz w:val="24"/>
          <w:szCs w:val="24"/>
        </w:rPr>
        <w:t>-</w:t>
      </w:r>
      <w:r w:rsidR="00231DC7"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Pr="00C939C7">
        <w:rPr>
          <w:rFonts w:ascii="Times New Roman" w:hAnsi="Times New Roman" w:cs="Times New Roman"/>
          <w:sz w:val="24"/>
          <w:szCs w:val="24"/>
        </w:rPr>
        <w:t>70%  dobry</w:t>
      </w:r>
    </w:p>
    <w:p w14:paraId="04383C72" w14:textId="77777777" w:rsidR="00DF5014" w:rsidRPr="00C939C7" w:rsidRDefault="002E6BC0" w:rsidP="000712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C7">
        <w:rPr>
          <w:rFonts w:ascii="Times New Roman" w:hAnsi="Times New Roman" w:cs="Times New Roman"/>
          <w:sz w:val="24"/>
          <w:szCs w:val="24"/>
        </w:rPr>
        <w:t>69%</w:t>
      </w:r>
      <w:r w:rsidR="00231DC7"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Pr="00C939C7">
        <w:rPr>
          <w:rFonts w:ascii="Times New Roman" w:hAnsi="Times New Roman" w:cs="Times New Roman"/>
          <w:sz w:val="24"/>
          <w:szCs w:val="24"/>
        </w:rPr>
        <w:t>-</w:t>
      </w:r>
      <w:r w:rsidR="00231DC7"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Pr="00C939C7">
        <w:rPr>
          <w:rFonts w:ascii="Times New Roman" w:hAnsi="Times New Roman" w:cs="Times New Roman"/>
          <w:sz w:val="24"/>
          <w:szCs w:val="24"/>
        </w:rPr>
        <w:t>55</w:t>
      </w:r>
      <w:r w:rsidR="00DF5014" w:rsidRPr="00C939C7">
        <w:rPr>
          <w:rFonts w:ascii="Times New Roman" w:hAnsi="Times New Roman" w:cs="Times New Roman"/>
          <w:sz w:val="24"/>
          <w:szCs w:val="24"/>
        </w:rPr>
        <w:t>%  dostateczny</w:t>
      </w:r>
    </w:p>
    <w:p w14:paraId="7C73A4A0" w14:textId="77777777" w:rsidR="00DF5014" w:rsidRPr="00C939C7" w:rsidRDefault="002E6BC0" w:rsidP="000712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C7">
        <w:rPr>
          <w:rFonts w:ascii="Times New Roman" w:hAnsi="Times New Roman" w:cs="Times New Roman"/>
          <w:sz w:val="24"/>
          <w:szCs w:val="24"/>
        </w:rPr>
        <w:t>54%</w:t>
      </w:r>
      <w:r w:rsidR="00231DC7"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Pr="00C939C7">
        <w:rPr>
          <w:rFonts w:ascii="Times New Roman" w:hAnsi="Times New Roman" w:cs="Times New Roman"/>
          <w:sz w:val="24"/>
          <w:szCs w:val="24"/>
        </w:rPr>
        <w:t>-</w:t>
      </w:r>
      <w:r w:rsidR="00231DC7"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Pr="00C939C7">
        <w:rPr>
          <w:rFonts w:ascii="Times New Roman" w:hAnsi="Times New Roman" w:cs="Times New Roman"/>
          <w:sz w:val="24"/>
          <w:szCs w:val="24"/>
        </w:rPr>
        <w:t>4</w:t>
      </w:r>
      <w:r w:rsidR="00DF5014" w:rsidRPr="00C939C7">
        <w:rPr>
          <w:rFonts w:ascii="Times New Roman" w:hAnsi="Times New Roman" w:cs="Times New Roman"/>
          <w:sz w:val="24"/>
          <w:szCs w:val="24"/>
        </w:rPr>
        <w:t>5%  dopuszczający</w:t>
      </w:r>
    </w:p>
    <w:p w14:paraId="7B7F7C55" w14:textId="77777777" w:rsidR="00DF5014" w:rsidRPr="00C939C7" w:rsidRDefault="002E6BC0" w:rsidP="000712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C7">
        <w:rPr>
          <w:rFonts w:ascii="Times New Roman" w:hAnsi="Times New Roman" w:cs="Times New Roman"/>
          <w:sz w:val="24"/>
          <w:szCs w:val="24"/>
        </w:rPr>
        <w:t>44</w:t>
      </w:r>
      <w:r w:rsidR="00DF5014" w:rsidRPr="00C939C7">
        <w:rPr>
          <w:rFonts w:ascii="Times New Roman" w:hAnsi="Times New Roman" w:cs="Times New Roman"/>
          <w:sz w:val="24"/>
          <w:szCs w:val="24"/>
        </w:rPr>
        <w:t>%</w:t>
      </w:r>
      <w:r w:rsidR="00231DC7"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="00DF5014" w:rsidRPr="00C939C7">
        <w:rPr>
          <w:rFonts w:ascii="Times New Roman" w:hAnsi="Times New Roman" w:cs="Times New Roman"/>
          <w:sz w:val="24"/>
          <w:szCs w:val="24"/>
        </w:rPr>
        <w:t>-</w:t>
      </w:r>
      <w:r w:rsidR="00231DC7" w:rsidRPr="00C939C7">
        <w:rPr>
          <w:rFonts w:ascii="Times New Roman" w:hAnsi="Times New Roman" w:cs="Times New Roman"/>
          <w:sz w:val="24"/>
          <w:szCs w:val="24"/>
        </w:rPr>
        <w:t xml:space="preserve"> </w:t>
      </w:r>
      <w:r w:rsidR="00DF5014" w:rsidRPr="00C939C7">
        <w:rPr>
          <w:rFonts w:ascii="Times New Roman" w:hAnsi="Times New Roman" w:cs="Times New Roman"/>
          <w:sz w:val="24"/>
          <w:szCs w:val="24"/>
        </w:rPr>
        <w:t xml:space="preserve">0%  </w:t>
      </w:r>
      <w:r w:rsidRPr="00C939C7">
        <w:rPr>
          <w:rFonts w:ascii="Times New Roman" w:hAnsi="Times New Roman" w:cs="Times New Roman"/>
          <w:sz w:val="24"/>
          <w:szCs w:val="24"/>
        </w:rPr>
        <w:t xml:space="preserve">  </w:t>
      </w:r>
      <w:r w:rsidR="00DF5014" w:rsidRPr="00C939C7">
        <w:rPr>
          <w:rFonts w:ascii="Times New Roman" w:hAnsi="Times New Roman" w:cs="Times New Roman"/>
          <w:sz w:val="24"/>
          <w:szCs w:val="24"/>
        </w:rPr>
        <w:t>niedostateczny</w:t>
      </w:r>
      <w:r w:rsidR="00DF5014" w:rsidRPr="00C939C7">
        <w:rPr>
          <w:rFonts w:ascii="Times New Roman" w:hAnsi="Times New Roman" w:cs="Times New Roman"/>
          <w:sz w:val="24"/>
          <w:szCs w:val="24"/>
        </w:rPr>
        <w:tab/>
      </w:r>
    </w:p>
    <w:p w14:paraId="64D1C149" w14:textId="77777777" w:rsidR="00091E8D" w:rsidRPr="00C939C7" w:rsidRDefault="00091E8D" w:rsidP="00252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5B31E" w14:textId="74242A37" w:rsidR="00231DC7" w:rsidRPr="00C36F62" w:rsidRDefault="00B900CD" w:rsidP="00C36F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6F62">
        <w:rPr>
          <w:rFonts w:ascii="Times New Roman" w:hAnsi="Times New Roman" w:cs="Times New Roman"/>
          <w:color w:val="FF0000"/>
          <w:sz w:val="24"/>
          <w:szCs w:val="24"/>
        </w:rPr>
        <w:t xml:space="preserve">W przypadku </w:t>
      </w:r>
      <w:r w:rsidR="00C36F62" w:rsidRPr="00C36F62">
        <w:rPr>
          <w:rFonts w:ascii="Times New Roman" w:hAnsi="Times New Roman" w:cs="Times New Roman"/>
          <w:color w:val="FF0000"/>
          <w:sz w:val="24"/>
          <w:szCs w:val="24"/>
        </w:rPr>
        <w:t xml:space="preserve">maturalnych </w:t>
      </w:r>
      <w:r w:rsidRPr="00C36F62">
        <w:rPr>
          <w:rFonts w:ascii="Times New Roman" w:hAnsi="Times New Roman" w:cs="Times New Roman"/>
          <w:color w:val="FF0000"/>
          <w:sz w:val="24"/>
          <w:szCs w:val="24"/>
        </w:rPr>
        <w:t xml:space="preserve">egzaminów próbnych </w:t>
      </w:r>
      <w:r w:rsidR="00214D75">
        <w:rPr>
          <w:rFonts w:ascii="Times New Roman" w:hAnsi="Times New Roman" w:cs="Times New Roman"/>
          <w:color w:val="FF0000"/>
          <w:sz w:val="24"/>
          <w:szCs w:val="24"/>
        </w:rPr>
        <w:t>stosuje się wynik procentowy, który pełni rolę informacyjną.</w:t>
      </w:r>
    </w:p>
    <w:p w14:paraId="27E57A1D" w14:textId="77777777" w:rsidR="00231DC7" w:rsidRDefault="00231DC7" w:rsidP="0023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A79E3" w14:textId="77777777" w:rsidR="00231DC7" w:rsidRPr="00231DC7" w:rsidRDefault="00231DC7" w:rsidP="0023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Przy ocenach bieżących i śródrocznych dopuszcza się stawianie </w:t>
      </w:r>
      <w:r w:rsidRPr="00231D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plusów i minusów. </w:t>
      </w:r>
    </w:p>
    <w:p w14:paraId="4072BAA7" w14:textId="77777777" w:rsidR="005E4351" w:rsidRPr="00DF5014" w:rsidRDefault="005E4351" w:rsidP="00252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F738F" w14:textId="77777777" w:rsidR="00DF5014" w:rsidRPr="00DF5014" w:rsidRDefault="00DF5014" w:rsidP="00252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7.    Ogólne kryteria ocen ś</w:t>
      </w:r>
      <w:r w:rsidR="002E6BC0">
        <w:rPr>
          <w:rFonts w:ascii="Times New Roman" w:hAnsi="Times New Roman" w:cs="Times New Roman"/>
          <w:sz w:val="24"/>
          <w:szCs w:val="24"/>
        </w:rPr>
        <w:t>ródrocznych i klasyfikacyjnych.</w:t>
      </w:r>
    </w:p>
    <w:p w14:paraId="2AB0F517" w14:textId="77777777" w:rsidR="00DF5014" w:rsidRPr="00DF5014" w:rsidRDefault="00DF5014" w:rsidP="00252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Oceny klasyfikacyjne semestralne i końcoworocznej ustala się według następującej skali:</w:t>
      </w:r>
    </w:p>
    <w:p w14:paraId="61B73969" w14:textId="77777777" w:rsidR="00DF5014" w:rsidRPr="00071204" w:rsidRDefault="008F0F70" w:rsidP="0007120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04">
        <w:rPr>
          <w:rFonts w:ascii="Times New Roman" w:hAnsi="Times New Roman" w:cs="Times New Roman"/>
          <w:sz w:val="24"/>
          <w:szCs w:val="24"/>
        </w:rPr>
        <w:t>Ocena celująca</w:t>
      </w:r>
      <w:r w:rsidR="00DF5014" w:rsidRPr="00071204">
        <w:rPr>
          <w:rFonts w:ascii="Times New Roman" w:hAnsi="Times New Roman" w:cs="Times New Roman"/>
          <w:sz w:val="24"/>
          <w:szCs w:val="24"/>
        </w:rPr>
        <w:t xml:space="preserve"> – cel; (6)</w:t>
      </w:r>
    </w:p>
    <w:p w14:paraId="4D226AFA" w14:textId="77777777" w:rsidR="00DF5014" w:rsidRPr="00071204" w:rsidRDefault="008F0F70" w:rsidP="0007120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04">
        <w:rPr>
          <w:rFonts w:ascii="Times New Roman" w:hAnsi="Times New Roman" w:cs="Times New Roman"/>
          <w:sz w:val="24"/>
          <w:szCs w:val="24"/>
        </w:rPr>
        <w:t>Ocena bardzo dobra</w:t>
      </w:r>
      <w:r w:rsidR="00DF5014" w:rsidRPr="00071204">
        <w:rPr>
          <w:rFonts w:ascii="Times New Roman" w:hAnsi="Times New Roman" w:cs="Times New Roman"/>
          <w:sz w:val="24"/>
          <w:szCs w:val="24"/>
        </w:rPr>
        <w:t xml:space="preserve"> – bdb; (5)</w:t>
      </w:r>
    </w:p>
    <w:p w14:paraId="3C6EDFFF" w14:textId="77777777" w:rsidR="00071204" w:rsidRPr="00071204" w:rsidRDefault="008F0F70" w:rsidP="0007120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04">
        <w:rPr>
          <w:rFonts w:ascii="Times New Roman" w:hAnsi="Times New Roman" w:cs="Times New Roman"/>
          <w:sz w:val="24"/>
          <w:szCs w:val="24"/>
        </w:rPr>
        <w:t>Ocena dobra</w:t>
      </w:r>
      <w:r w:rsidR="00DF5014" w:rsidRPr="00071204">
        <w:rPr>
          <w:rFonts w:ascii="Times New Roman" w:hAnsi="Times New Roman" w:cs="Times New Roman"/>
          <w:sz w:val="24"/>
          <w:szCs w:val="24"/>
        </w:rPr>
        <w:t xml:space="preserve"> – db; (4)</w:t>
      </w:r>
    </w:p>
    <w:p w14:paraId="0494180D" w14:textId="77777777" w:rsidR="008F0F70" w:rsidRPr="00071204" w:rsidRDefault="008F0F70" w:rsidP="0007120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04">
        <w:rPr>
          <w:rFonts w:ascii="Times New Roman" w:hAnsi="Times New Roman" w:cs="Times New Roman"/>
          <w:sz w:val="24"/>
          <w:szCs w:val="24"/>
        </w:rPr>
        <w:t>Ocena dostateczna – dst; (3)</w:t>
      </w:r>
    </w:p>
    <w:p w14:paraId="406B591B" w14:textId="77777777" w:rsidR="00DF5014" w:rsidRPr="00071204" w:rsidRDefault="008F0F70" w:rsidP="0007120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04">
        <w:rPr>
          <w:rFonts w:ascii="Times New Roman" w:hAnsi="Times New Roman" w:cs="Times New Roman"/>
          <w:sz w:val="24"/>
          <w:szCs w:val="24"/>
        </w:rPr>
        <w:t>Ocena dopuszczająca</w:t>
      </w:r>
      <w:r w:rsidR="00DF5014" w:rsidRPr="00071204">
        <w:rPr>
          <w:rFonts w:ascii="Times New Roman" w:hAnsi="Times New Roman" w:cs="Times New Roman"/>
          <w:sz w:val="24"/>
          <w:szCs w:val="24"/>
        </w:rPr>
        <w:t xml:space="preserve"> – dop; (2)</w:t>
      </w:r>
    </w:p>
    <w:p w14:paraId="714624FE" w14:textId="77777777" w:rsidR="00143A0E" w:rsidRDefault="008F0F70" w:rsidP="00DF501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04">
        <w:rPr>
          <w:rFonts w:ascii="Times New Roman" w:hAnsi="Times New Roman" w:cs="Times New Roman"/>
          <w:sz w:val="24"/>
          <w:szCs w:val="24"/>
        </w:rPr>
        <w:t>Ocena niedostateczna</w:t>
      </w:r>
      <w:r w:rsidR="00DF5014" w:rsidRPr="00071204">
        <w:rPr>
          <w:rFonts w:ascii="Times New Roman" w:hAnsi="Times New Roman" w:cs="Times New Roman"/>
          <w:sz w:val="24"/>
          <w:szCs w:val="24"/>
        </w:rPr>
        <w:t xml:space="preserve"> – ndst; (1)</w:t>
      </w:r>
    </w:p>
    <w:p w14:paraId="2B06095A" w14:textId="77777777" w:rsidR="00B34B52" w:rsidRDefault="00B34B52" w:rsidP="00B34B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6A88" w14:textId="77777777" w:rsidR="00214D75" w:rsidRDefault="00214D75" w:rsidP="00B34B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7A245" w14:textId="77777777" w:rsidR="00214D75" w:rsidRPr="00B34B52" w:rsidRDefault="00214D75" w:rsidP="00B34B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19CE3" w14:textId="77777777" w:rsidR="00DF5014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Oceny klasyfikacyjne śródroczne i końcoworoczne ustalane są na podstawie ocen bieżących z co najmniej dwóch różnych form sprawdzania wiedzy i u</w:t>
      </w:r>
      <w:r w:rsidR="002E6BC0">
        <w:rPr>
          <w:rFonts w:ascii="Times New Roman" w:hAnsi="Times New Roman" w:cs="Times New Roman"/>
          <w:sz w:val="24"/>
          <w:szCs w:val="24"/>
        </w:rPr>
        <w:t>miejętności w jednym semestrze.</w:t>
      </w:r>
    </w:p>
    <w:p w14:paraId="500C661D" w14:textId="77777777" w:rsidR="001D2CD6" w:rsidRDefault="001D2CD6" w:rsidP="00B3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semestralne i końcoworoczne wystawia się na podstawie średniej ważonej.</w:t>
      </w:r>
    </w:p>
    <w:p w14:paraId="06B6427A" w14:textId="3E891A1E" w:rsidR="001D2CD6" w:rsidRPr="005E4351" w:rsidRDefault="001D2CD6" w:rsidP="001D2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58">
        <w:rPr>
          <w:rFonts w:ascii="Times New Roman" w:hAnsi="Times New Roman" w:cs="Times New Roman"/>
          <w:sz w:val="24"/>
          <w:szCs w:val="24"/>
        </w:rPr>
        <w:t>Skala stopniowa przeliczana jest na wagę według zasad</w:t>
      </w:r>
      <w:r w:rsidR="00214D75">
        <w:rPr>
          <w:rFonts w:ascii="Times New Roman" w:hAnsi="Times New Roman" w:cs="Times New Roman"/>
          <w:sz w:val="24"/>
          <w:szCs w:val="24"/>
        </w:rPr>
        <w:t>:</w:t>
      </w:r>
    </w:p>
    <w:p w14:paraId="1920F0EE" w14:textId="77777777" w:rsidR="001D2CD6" w:rsidRDefault="001D2CD6" w:rsidP="001D2C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518"/>
        <w:gridCol w:w="2102"/>
      </w:tblGrid>
      <w:tr w:rsidR="001D2CD6" w14:paraId="77CB5F42" w14:textId="77777777" w:rsidTr="00886FBB">
        <w:trPr>
          <w:trHeight w:hRule="exact" w:val="54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78D31" w14:textId="77777777" w:rsidR="001D2CD6" w:rsidRDefault="001D2CD6" w:rsidP="00886FB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04327" w14:textId="77777777" w:rsidR="001D2CD6" w:rsidRDefault="001D2CD6" w:rsidP="00886FB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Oceniana forma aktywności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D0B67" w14:textId="77777777" w:rsidR="001D2CD6" w:rsidRDefault="001D2CD6" w:rsidP="00886FB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Waga </w:t>
            </w:r>
          </w:p>
        </w:tc>
      </w:tr>
      <w:tr w:rsidR="001D2CD6" w14:paraId="71C58AC0" w14:textId="77777777" w:rsidTr="00886FBB">
        <w:trPr>
          <w:trHeight w:hRule="exact"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255F2" w14:textId="77777777" w:rsidR="001D2CD6" w:rsidRPr="00C939C7" w:rsidRDefault="001D2CD6" w:rsidP="00886FBB">
            <w:pPr>
              <w:shd w:val="clear" w:color="auto" w:fill="FFFFFF"/>
              <w:ind w:left="5"/>
            </w:pPr>
            <w:r w:rsidRPr="00C939C7">
              <w:t>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7FF33" w14:textId="77777777" w:rsidR="001D2CD6" w:rsidRPr="00C939C7" w:rsidRDefault="001D2CD6" w:rsidP="00886FBB">
            <w:pPr>
              <w:shd w:val="clear" w:color="auto" w:fill="FFFFFF"/>
            </w:pPr>
            <w:r w:rsidRPr="00C939C7">
              <w:rPr>
                <w:rFonts w:ascii="Times New Roman" w:hAnsi="Times New Roman" w:cs="Times New Roman"/>
              </w:rPr>
              <w:t xml:space="preserve">Sprawdzian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64303" w14:textId="34D1D75E" w:rsidR="001D2CD6" w:rsidRPr="00C939C7" w:rsidRDefault="001D2CD6" w:rsidP="00886FBB">
            <w:pPr>
              <w:shd w:val="clear" w:color="auto" w:fill="FFFFFF"/>
              <w:jc w:val="center"/>
            </w:pPr>
            <w:r w:rsidRPr="00C939C7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AF1E0E" w14:paraId="6F12ABF4" w14:textId="77777777" w:rsidTr="00886FBB">
        <w:trPr>
          <w:trHeight w:hRule="exact"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BA4DF" w14:textId="3A5BA1C2" w:rsidR="00AF1E0E" w:rsidRPr="00C939C7" w:rsidRDefault="00AF1E0E" w:rsidP="00886FBB">
            <w:pPr>
              <w:shd w:val="clear" w:color="auto" w:fill="FFFFFF"/>
              <w:ind w:left="5"/>
            </w:pPr>
            <w:r w:rsidRPr="00C939C7">
              <w:t>2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0D0B0" w14:textId="2CAA3C6C" w:rsidR="00AF1E0E" w:rsidRPr="00C939C7" w:rsidRDefault="00AF1E0E" w:rsidP="00886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39C7">
              <w:rPr>
                <w:rFonts w:ascii="Times New Roman" w:hAnsi="Times New Roman" w:cs="Times New Roman"/>
              </w:rPr>
              <w:t>Praca klasowa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2A2F6" w14:textId="19DCD141" w:rsidR="00AF1E0E" w:rsidRPr="00C939C7" w:rsidRDefault="00AF1E0E" w:rsidP="00886F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939C7">
              <w:rPr>
                <w:rFonts w:ascii="Times New Roman" w:hAnsi="Times New Roman" w:cs="Times New Roman"/>
              </w:rPr>
              <w:t>4</w:t>
            </w:r>
          </w:p>
        </w:tc>
      </w:tr>
      <w:tr w:rsidR="001D2CD6" w14:paraId="75D60DCC" w14:textId="77777777" w:rsidTr="00886FBB">
        <w:trPr>
          <w:trHeight w:hRule="exact"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8DE96" w14:textId="3F2F11E3" w:rsidR="001D2CD6" w:rsidRPr="00C939C7" w:rsidRDefault="00AF1E0E" w:rsidP="00886FB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939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FFDA1" w14:textId="77777777" w:rsidR="001D2CD6" w:rsidRPr="00C939C7" w:rsidRDefault="001D2CD6" w:rsidP="00886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39C7">
              <w:rPr>
                <w:rFonts w:ascii="Times New Roman" w:hAnsi="Times New Roman" w:cs="Times New Roman"/>
              </w:rPr>
              <w:t xml:space="preserve">Konkursy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1DADC" w14:textId="77777777" w:rsidR="001D2CD6" w:rsidRPr="00C939C7" w:rsidRDefault="001D2CD6" w:rsidP="00886F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7">
              <w:rPr>
                <w:rFonts w:ascii="Times New Roman" w:hAnsi="Times New Roman" w:cs="Times New Roman"/>
                <w:sz w:val="24"/>
                <w:szCs w:val="24"/>
              </w:rPr>
              <w:t>3 lub 4</w:t>
            </w:r>
          </w:p>
        </w:tc>
      </w:tr>
      <w:tr w:rsidR="001D2CD6" w14:paraId="09A19159" w14:textId="77777777" w:rsidTr="00886FBB">
        <w:trPr>
          <w:trHeight w:hRule="exact"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C502F" w14:textId="79BFCA93" w:rsidR="001D2CD6" w:rsidRPr="00C939C7" w:rsidRDefault="00AF1E0E" w:rsidP="00886FBB">
            <w:pPr>
              <w:shd w:val="clear" w:color="auto" w:fill="FFFFFF"/>
              <w:ind w:left="5"/>
            </w:pPr>
            <w:r w:rsidRPr="00C939C7">
              <w:t>4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CE554" w14:textId="464C39DF" w:rsidR="001D2CD6" w:rsidRPr="00C939C7" w:rsidRDefault="001D2CD6" w:rsidP="00886FBB">
            <w:pPr>
              <w:shd w:val="clear" w:color="auto" w:fill="FFFFFF"/>
            </w:pPr>
            <w:r w:rsidRPr="00C939C7">
              <w:rPr>
                <w:rFonts w:ascii="Times New Roman" w:hAnsi="Times New Roman" w:cs="Times New Roman"/>
              </w:rPr>
              <w:t xml:space="preserve">Kartkówki (15 </w:t>
            </w:r>
            <w:r w:rsidR="00AF1E0E" w:rsidRPr="00C939C7">
              <w:rPr>
                <w:rFonts w:ascii="Times New Roman" w:hAnsi="Times New Roman" w:cs="Times New Roman"/>
              </w:rPr>
              <w:t xml:space="preserve">– 25 </w:t>
            </w:r>
            <w:r w:rsidRPr="00C939C7">
              <w:rPr>
                <w:rFonts w:ascii="Times New Roman" w:hAnsi="Times New Roman" w:cs="Times New Roman"/>
              </w:rPr>
              <w:t>minut)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6A194" w14:textId="77777777" w:rsidR="001D2CD6" w:rsidRPr="00C939C7" w:rsidRDefault="001D2CD6" w:rsidP="00886FBB">
            <w:pPr>
              <w:shd w:val="clear" w:color="auto" w:fill="FFFFFF"/>
              <w:jc w:val="center"/>
            </w:pPr>
            <w:r w:rsidRPr="00C939C7">
              <w:rPr>
                <w:rFonts w:ascii="Times New Roman" w:hAnsi="Times New Roman" w:cs="Times New Roman"/>
              </w:rPr>
              <w:t>1 lub 2</w:t>
            </w:r>
          </w:p>
        </w:tc>
      </w:tr>
      <w:tr w:rsidR="001D2CD6" w14:paraId="493AF2F8" w14:textId="77777777" w:rsidTr="00886FBB">
        <w:trPr>
          <w:trHeight w:hRule="exact"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1A9FF" w14:textId="0F433532" w:rsidR="001D2CD6" w:rsidRPr="00C939C7" w:rsidRDefault="00AF1E0E" w:rsidP="00886FBB">
            <w:pPr>
              <w:shd w:val="clear" w:color="auto" w:fill="FFFFFF"/>
              <w:ind w:left="5"/>
            </w:pPr>
            <w:r w:rsidRPr="00C939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36AFC" w14:textId="77777777" w:rsidR="001D2CD6" w:rsidRPr="00C939C7" w:rsidRDefault="001D2CD6" w:rsidP="00886FBB">
            <w:pPr>
              <w:shd w:val="clear" w:color="auto" w:fill="FFFFFF"/>
            </w:pPr>
            <w:r w:rsidRPr="00C939C7">
              <w:rPr>
                <w:rFonts w:ascii="Times New Roman" w:hAnsi="Times New Roman" w:cs="Times New Roman"/>
              </w:rPr>
              <w:t>Odpowiedź ustna (3 lekcje)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C2D18" w14:textId="77777777" w:rsidR="001D2CD6" w:rsidRPr="00C939C7" w:rsidRDefault="001D2CD6" w:rsidP="00886FBB">
            <w:pPr>
              <w:shd w:val="clear" w:color="auto" w:fill="FFFFFF"/>
              <w:jc w:val="center"/>
            </w:pPr>
            <w:r w:rsidRPr="00C939C7">
              <w:rPr>
                <w:rFonts w:ascii="Times New Roman" w:hAnsi="Times New Roman" w:cs="Times New Roman"/>
              </w:rPr>
              <w:t>1</w:t>
            </w:r>
          </w:p>
        </w:tc>
      </w:tr>
      <w:tr w:rsidR="001D2CD6" w14:paraId="5461DBD0" w14:textId="77777777" w:rsidTr="00886FBB">
        <w:trPr>
          <w:trHeight w:hRule="exact"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7FAAB" w14:textId="1924C708" w:rsidR="001D2CD6" w:rsidRPr="00C939C7" w:rsidRDefault="00AF1E0E" w:rsidP="00886FBB">
            <w:pPr>
              <w:shd w:val="clear" w:color="auto" w:fill="FFFFFF"/>
              <w:ind w:left="14"/>
            </w:pPr>
            <w:r w:rsidRPr="00C939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86582" w14:textId="77777777" w:rsidR="001D2CD6" w:rsidRPr="00C939C7" w:rsidRDefault="001D2CD6" w:rsidP="00886FBB">
            <w:pPr>
              <w:shd w:val="clear" w:color="auto" w:fill="FFFFFF"/>
            </w:pPr>
            <w:r w:rsidRPr="00C939C7">
              <w:rPr>
                <w:rFonts w:ascii="Times New Roman" w:hAnsi="Times New Roman" w:cs="Times New Roman"/>
              </w:rPr>
              <w:t>Aktywność poza lekcjami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B21F0" w14:textId="77777777" w:rsidR="001D2CD6" w:rsidRPr="00C939C7" w:rsidRDefault="001D2CD6" w:rsidP="00886FBB">
            <w:pPr>
              <w:shd w:val="clear" w:color="auto" w:fill="FFFFFF"/>
              <w:jc w:val="center"/>
            </w:pPr>
            <w:r w:rsidRPr="00C939C7">
              <w:rPr>
                <w:rFonts w:ascii="Times New Roman" w:hAnsi="Times New Roman" w:cs="Times New Roman"/>
              </w:rPr>
              <w:t>2</w:t>
            </w:r>
          </w:p>
        </w:tc>
      </w:tr>
      <w:tr w:rsidR="001D2CD6" w14:paraId="0E0D1F50" w14:textId="77777777" w:rsidTr="00886FBB">
        <w:trPr>
          <w:trHeight w:hRule="exact"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A9C6B" w14:textId="606D07DD" w:rsidR="001D2CD6" w:rsidRPr="00C939C7" w:rsidRDefault="00AF1E0E" w:rsidP="00886FBB">
            <w:pPr>
              <w:shd w:val="clear" w:color="auto" w:fill="FFFFFF"/>
              <w:ind w:left="10"/>
            </w:pPr>
            <w:r w:rsidRPr="00C939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F9740" w14:textId="77777777" w:rsidR="001D2CD6" w:rsidRPr="00C939C7" w:rsidRDefault="001D2CD6" w:rsidP="00886FBB">
            <w:pPr>
              <w:shd w:val="clear" w:color="auto" w:fill="FFFFFF"/>
            </w:pPr>
            <w:r w:rsidRPr="00C939C7">
              <w:rPr>
                <w:rFonts w:ascii="Times New Roman" w:hAnsi="Times New Roman" w:cs="Times New Roman"/>
              </w:rPr>
              <w:t>Aktywność na lekcji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A5F0B" w14:textId="77777777" w:rsidR="001D2CD6" w:rsidRPr="00C939C7" w:rsidRDefault="001D2CD6" w:rsidP="00886FBB">
            <w:pPr>
              <w:shd w:val="clear" w:color="auto" w:fill="FFFFFF"/>
              <w:jc w:val="center"/>
            </w:pPr>
            <w:r w:rsidRPr="00C939C7">
              <w:rPr>
                <w:rFonts w:ascii="Times New Roman" w:hAnsi="Times New Roman" w:cs="Times New Roman"/>
              </w:rPr>
              <w:t>1</w:t>
            </w:r>
          </w:p>
        </w:tc>
      </w:tr>
      <w:tr w:rsidR="001D2CD6" w14:paraId="019769A2" w14:textId="77777777" w:rsidTr="00886FBB">
        <w:trPr>
          <w:trHeight w:hRule="exact"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6EC46" w14:textId="3AD5CEBD" w:rsidR="001D2CD6" w:rsidRPr="00C939C7" w:rsidRDefault="00AF1E0E" w:rsidP="00886FBB">
            <w:pPr>
              <w:shd w:val="clear" w:color="auto" w:fill="FFFFFF"/>
              <w:ind w:left="10"/>
            </w:pPr>
            <w:r w:rsidRPr="00C939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2F359" w14:textId="77777777" w:rsidR="001D2CD6" w:rsidRPr="00C939C7" w:rsidRDefault="001D2CD6" w:rsidP="00886FBB">
            <w:pPr>
              <w:shd w:val="clear" w:color="auto" w:fill="FFFFFF"/>
            </w:pPr>
            <w:r w:rsidRPr="00C939C7">
              <w:rPr>
                <w:rFonts w:ascii="Times New Roman" w:hAnsi="Times New Roman" w:cs="Times New Roman"/>
              </w:rPr>
              <w:t>Praca domowa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E86D6" w14:textId="77777777" w:rsidR="001D2CD6" w:rsidRPr="00C939C7" w:rsidRDefault="001D2CD6" w:rsidP="00886FBB">
            <w:pPr>
              <w:shd w:val="clear" w:color="auto" w:fill="FFFFFF"/>
              <w:jc w:val="center"/>
            </w:pPr>
            <w:r w:rsidRPr="00C939C7">
              <w:rPr>
                <w:rFonts w:ascii="Times New Roman" w:hAnsi="Times New Roman" w:cs="Times New Roman"/>
              </w:rPr>
              <w:t>1</w:t>
            </w:r>
          </w:p>
        </w:tc>
      </w:tr>
      <w:tr w:rsidR="001D2CD6" w14:paraId="50A2744C" w14:textId="77777777" w:rsidTr="00886FBB">
        <w:trPr>
          <w:trHeight w:hRule="exact"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C0D92" w14:textId="4EF143F2" w:rsidR="001D2CD6" w:rsidRPr="00C939C7" w:rsidRDefault="00AF1E0E" w:rsidP="00886FBB">
            <w:pPr>
              <w:shd w:val="clear" w:color="auto" w:fill="FFFFFF"/>
              <w:ind w:left="10"/>
            </w:pPr>
            <w:r w:rsidRPr="00C939C7">
              <w:t>9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169D7" w14:textId="77777777" w:rsidR="001D2CD6" w:rsidRPr="00C939C7" w:rsidRDefault="001D2CD6" w:rsidP="00886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39C7">
              <w:rPr>
                <w:rFonts w:ascii="Times New Roman" w:hAnsi="Times New Roman" w:cs="Times New Roman"/>
              </w:rPr>
              <w:t xml:space="preserve">Projekt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62D3E" w14:textId="77777777" w:rsidR="001D2CD6" w:rsidRPr="00C939C7" w:rsidRDefault="001D2CD6" w:rsidP="00886F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939C7">
              <w:rPr>
                <w:rFonts w:ascii="Times New Roman" w:hAnsi="Times New Roman" w:cs="Times New Roman"/>
              </w:rPr>
              <w:t>1 lub 2</w:t>
            </w:r>
          </w:p>
        </w:tc>
      </w:tr>
    </w:tbl>
    <w:p w14:paraId="752D28CB" w14:textId="77777777" w:rsidR="001D2CD6" w:rsidRDefault="001D2CD6" w:rsidP="001D2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6082DFF1" w14:textId="77777777" w:rsidR="001D2CD6" w:rsidRPr="00EB2558" w:rsidRDefault="001D2CD6" w:rsidP="001D2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25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Ustalanie oceny śródrocznej i rocznej</w:t>
      </w:r>
    </w:p>
    <w:p w14:paraId="17D6057B" w14:textId="77777777" w:rsidR="001D2CD6" w:rsidRPr="00B34B52" w:rsidRDefault="001D2CD6" w:rsidP="001D2CD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pl-PL"/>
        </w:rPr>
      </w:pPr>
      <w:r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ustalaniu oceny śródrocznej i rocznej nauczyciel bierze pod uwagę wszystkie stopnie uzyskane przez ucznia z poszczególnych form aktywności z uwzględnieniem ich rang.</w:t>
      </w:r>
    </w:p>
    <w:p w14:paraId="089D0CDD" w14:textId="77777777" w:rsidR="001D2CD6" w:rsidRPr="00B34B52" w:rsidRDefault="001D2CD6" w:rsidP="001D2CD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0" w:after="0" w:line="264" w:lineRule="exact"/>
        <w:ind w:left="1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</w:pPr>
      <w:r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dokonuje oceny śródrocznej i rocznej w sposób jawny i uzasadnia ją.</w:t>
      </w:r>
    </w:p>
    <w:p w14:paraId="0C033136" w14:textId="77777777" w:rsidR="001D2CD6" w:rsidRPr="00B34B52" w:rsidRDefault="001D2CD6" w:rsidP="001D2CD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exact"/>
        <w:ind w:left="19" w:right="5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</w:pPr>
      <w:r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ocenę śródroczną i roczną składa się ocena poziomu wiedzy i umiejętności, </w:t>
      </w:r>
      <w:r w:rsidRPr="00B34B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jest ona średnią arytmetyczną ocen cząstkowych, a wynika ze średniej ważonej, która jest podstawą do ustalenia oceny</w:t>
      </w:r>
      <w:r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Średnia ważona roczna jest obliczana przy uwzględnieniu wszystkich ocen cząstkowych uzyskanych przez ucznia od początku roku szkolnego.</w:t>
      </w:r>
    </w:p>
    <w:p w14:paraId="71839D8F" w14:textId="77777777" w:rsidR="001D2CD6" w:rsidRPr="00B34B52" w:rsidRDefault="001D2CD6" w:rsidP="001D2CD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exact"/>
        <w:ind w:left="19" w:right="5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</w:pPr>
      <w:r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na koniec roku ocena niedostateczny może być zmieniona tylko w wyniku egzaminu poprawkowego i zgodnie z WSO.</w:t>
      </w:r>
    </w:p>
    <w:p w14:paraId="614078F3" w14:textId="77777777" w:rsidR="001D2CD6" w:rsidRPr="00B34B52" w:rsidRDefault="001D2CD6" w:rsidP="001D2CD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64" w:lineRule="exact"/>
        <w:ind w:left="19" w:right="1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</w:pPr>
      <w:r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na koniec roku ocena inna niż niedostateczny może być zmieniona tylko w wyniku egzaminu sprawdzającego zgodnie z WSO, jeśli pojawiły się uchybienia formalne przy jej wystawieniu.</w:t>
      </w:r>
    </w:p>
    <w:p w14:paraId="016CE1D1" w14:textId="77777777" w:rsidR="001D2CD6" w:rsidRPr="00B34B52" w:rsidRDefault="001D2CD6" w:rsidP="001D2C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1FB2BE" w14:textId="77777777" w:rsidR="001D2CD6" w:rsidRPr="00B34B52" w:rsidRDefault="001D2CD6" w:rsidP="001D2CD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" w:after="0" w:line="259" w:lineRule="exact"/>
        <w:ind w:left="24" w:right="1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</w:pPr>
      <w:r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klasyfikacyjne śródroczne i roczne są wystawiane na podstawie średniej ważonej, obliczanej automatycznie w dzienniku elektronicznym.</w:t>
      </w:r>
    </w:p>
    <w:p w14:paraId="6018F61E" w14:textId="77777777" w:rsidR="001D2CD6" w:rsidRPr="00B34B52" w:rsidRDefault="001D2CD6" w:rsidP="001D2CD6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59" w:lineRule="exact"/>
        <w:ind w:left="24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pl-PL"/>
        </w:rPr>
      </w:pPr>
      <w:r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są wystawiane zgodnie z poniższymi zasadami:</w:t>
      </w:r>
    </w:p>
    <w:p w14:paraId="38A6D310" w14:textId="77777777" w:rsidR="001D2CD6" w:rsidRDefault="001D2CD6" w:rsidP="001D2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FBD172" w14:textId="77777777" w:rsidR="001D2CD6" w:rsidRPr="00EB2558" w:rsidRDefault="001D2CD6" w:rsidP="001D2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693"/>
        <w:gridCol w:w="3402"/>
      </w:tblGrid>
      <w:tr w:rsidR="001D2CD6" w:rsidRPr="00EB2558" w14:paraId="44A12281" w14:textId="77777777" w:rsidTr="009F1FE5">
        <w:trPr>
          <w:trHeight w:hRule="exact" w:val="8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EEAF0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średniej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7E204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66B5A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</w:t>
            </w:r>
          </w:p>
        </w:tc>
      </w:tr>
      <w:tr w:rsidR="001D2CD6" w:rsidRPr="00EB2558" w14:paraId="3E8852C4" w14:textId="77777777" w:rsidTr="009F1FE5">
        <w:trPr>
          <w:trHeight w:hRule="exact" w:val="53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57B4A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>do ,,trójki’’ po przecinku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7AA36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>pozostaje dana ocena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9BBD9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średnia 3,3 – ocena dostateczna</w:t>
            </w:r>
          </w:p>
        </w:tc>
      </w:tr>
      <w:tr w:rsidR="001D2CD6" w:rsidRPr="00EB2558" w14:paraId="73152135" w14:textId="77777777" w:rsidTr="009F1FE5">
        <w:trPr>
          <w:trHeight w:hRule="exact" w:val="53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C085E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>od ,, osiem ’’ po przecinku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9A57D" w14:textId="77777777" w:rsidR="001D2CD6" w:rsidRPr="00B34B52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wyższa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E6DC0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 xml:space="preserve">średnia 3,8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>–</w:t>
            </w:r>
            <w:r w:rsidRPr="00EB25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>ocena dobra</w:t>
            </w:r>
          </w:p>
        </w:tc>
      </w:tr>
      <w:tr w:rsidR="001D2CD6" w:rsidRPr="00EB2558" w14:paraId="67217B02" w14:textId="77777777" w:rsidTr="009F1FE5">
        <w:trPr>
          <w:trHeight w:hRule="exact" w:val="90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7F2E2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 xml:space="preserve">w zakresie od 0,31 do 0,79 </w:t>
            </w:r>
            <w:r w:rsidRPr="00EB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(po przecinku)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D7416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pl-PL"/>
              </w:rPr>
              <w:t>decyzję podejmuje nauczyciel biorąc pod uwagę całokształt</w:t>
            </w:r>
          </w:p>
          <w:p w14:paraId="5EFB3B5E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>edukacyjnych osiągnięć ucznia i jego postawę na zajęciach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EB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ciągu całego półrocza (całego roku).</w:t>
            </w:r>
          </w:p>
        </w:tc>
      </w:tr>
      <w:tr w:rsidR="001D2CD6" w:rsidRPr="00EB2558" w14:paraId="640DEA60" w14:textId="77777777" w:rsidTr="009F1FE5">
        <w:trPr>
          <w:trHeight w:hRule="exact" w:val="83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8F138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pl-PL"/>
              </w:rPr>
              <w:t>co najmniej 2 w każdym</w:t>
            </w:r>
            <w:r w:rsidR="009F1F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B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półroczu</w:t>
            </w:r>
            <w:r w:rsidRPr="00EB25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 xml:space="preserve"> </w:t>
            </w:r>
            <w:r w:rsidR="009F1FE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 xml:space="preserve"> </w:t>
            </w:r>
            <w:r w:rsidRPr="00EB25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>(w szczególnych sytuacjach</w:t>
            </w:r>
            <w:r w:rsidR="009F1F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B25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pl-PL"/>
              </w:rPr>
              <w:t>– od średniej 1,85 )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A9DA0" w14:textId="77777777" w:rsidR="001D2CD6" w:rsidRPr="00EB2558" w:rsidRDefault="001D2CD6" w:rsidP="00B34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</w:tbl>
    <w:p w14:paraId="04E54A42" w14:textId="77777777" w:rsidR="001D2CD6" w:rsidRPr="00B34B52" w:rsidRDefault="001D2CD6" w:rsidP="001D2CD6">
      <w:pPr>
        <w:widowControl w:val="0"/>
        <w:shd w:val="clear" w:color="auto" w:fill="FFFFFF"/>
        <w:autoSpaceDE w:val="0"/>
        <w:autoSpaceDN w:val="0"/>
        <w:adjustRightInd w:val="0"/>
        <w:spacing w:before="331" w:after="0" w:line="264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do uzyskania wyższej niż przewidywana oceny rocznej jeśli:</w:t>
      </w:r>
    </w:p>
    <w:p w14:paraId="6B5E703C" w14:textId="77777777" w:rsidR="001D2CD6" w:rsidRPr="00B34B52" w:rsidRDefault="00B34B52" w:rsidP="00B34B5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</w:t>
      </w:r>
      <w:r w:rsidR="001D2CD6"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unikał pisania sprawdzianów i prac klasowych w terminach określonych przez nauczyciela,</w:t>
      </w:r>
    </w:p>
    <w:p w14:paraId="210498B9" w14:textId="77777777" w:rsidR="001D2CD6" w:rsidRPr="00B34B52" w:rsidRDefault="001D2CD6" w:rsidP="001D2CD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systematycznie i aktywnie uczestniczył w zajęciach lekcyjnych.</w:t>
      </w:r>
    </w:p>
    <w:p w14:paraId="4863AC7A" w14:textId="77777777" w:rsidR="001D2CD6" w:rsidRDefault="001D2CD6" w:rsidP="00B34B52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B34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takiego ucznia nauczyciel przygotowuje dodatkową pracę pisemną z wybranego przez siebie zakresu materiału</w:t>
      </w:r>
      <w:r w:rsidRPr="00EB255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2DC91CC" w14:textId="77777777" w:rsidR="00B34B52" w:rsidRPr="00B34B52" w:rsidRDefault="00B34B52" w:rsidP="00B34B52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D211E8" w14:textId="77777777" w:rsidR="00DF5014" w:rsidRPr="002E6BC0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BC0">
        <w:rPr>
          <w:rFonts w:ascii="Times New Roman" w:hAnsi="Times New Roman" w:cs="Times New Roman"/>
          <w:b/>
          <w:sz w:val="24"/>
          <w:szCs w:val="24"/>
        </w:rPr>
        <w:t>Ocena celująca</w:t>
      </w:r>
      <w:r w:rsidRPr="00DF5014">
        <w:rPr>
          <w:rFonts w:ascii="Times New Roman" w:hAnsi="Times New Roman" w:cs="Times New Roman"/>
          <w:sz w:val="24"/>
          <w:szCs w:val="24"/>
        </w:rPr>
        <w:t xml:space="preserve"> </w:t>
      </w:r>
      <w:r w:rsidRPr="002E6BC0">
        <w:rPr>
          <w:rFonts w:ascii="Times New Roman" w:hAnsi="Times New Roman" w:cs="Times New Roman"/>
          <w:b/>
          <w:sz w:val="24"/>
          <w:szCs w:val="24"/>
        </w:rPr>
        <w:t>(obejmuje też wymagania na niższe stopnie)</w:t>
      </w:r>
    </w:p>
    <w:p w14:paraId="6005C01B" w14:textId="77777777" w:rsidR="00DF5014" w:rsidRPr="00DF5014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 xml:space="preserve">Otrzymuje ją uczeń, który ma w pełni opanowaną wiedzę programową. Posiada wiadomości i umiejętności znacznie wykraczające poza program nauczania. Stosuje wiadomości w sytuacjach nietypowych (problemowych). Formułuje problemy oraz dokonuje analizy i syntezy nowych zjawisk. Proponuje </w:t>
      </w:r>
      <w:r w:rsidRPr="00DF5014">
        <w:rPr>
          <w:rFonts w:ascii="Times New Roman" w:hAnsi="Times New Roman" w:cs="Times New Roman"/>
          <w:sz w:val="24"/>
          <w:szCs w:val="24"/>
        </w:rPr>
        <w:lastRenderedPageBreak/>
        <w:t>rozwiązania nietypowe. Samodzielnie potrafi interpretować, analizować problemy i procesy chemiczne oraz wyciągać logiczne wnioski. Rozwija samodzielnie i twórczo własne uzdolnienia oraz zainteresowania. Odznacza się dużą aktywnością na lekcjach. Wykorzystuje różne źródła informacji oraz wiedzę z różnych dziedzin nauki. Podejmuje się chętnie uczestnictwa w konkursach i olimpiadach chemicznych i osiąga w nich sukcesy na szczeblu wyższym niż szkolny. Swobodn</w:t>
      </w:r>
      <w:r w:rsidR="002E6BC0">
        <w:rPr>
          <w:rFonts w:ascii="Times New Roman" w:hAnsi="Times New Roman" w:cs="Times New Roman"/>
          <w:sz w:val="24"/>
          <w:szCs w:val="24"/>
        </w:rPr>
        <w:t>ie operuje językiem chemicznym.</w:t>
      </w:r>
    </w:p>
    <w:p w14:paraId="57A7A8F1" w14:textId="77777777" w:rsidR="00B34B52" w:rsidRDefault="00B34B52" w:rsidP="00DF5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91D49" w14:textId="77777777" w:rsidR="00DF5014" w:rsidRPr="002E6BC0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BC0">
        <w:rPr>
          <w:rFonts w:ascii="Times New Roman" w:hAnsi="Times New Roman" w:cs="Times New Roman"/>
          <w:b/>
          <w:sz w:val="24"/>
          <w:szCs w:val="24"/>
        </w:rPr>
        <w:t>Ocena bardzo dobra (obejmuje też wymagania na niższe stopnie)</w:t>
      </w:r>
    </w:p>
    <w:p w14:paraId="36B55D66" w14:textId="77777777" w:rsidR="00DF5014" w:rsidRPr="00DF5014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Otrzymuje ją uczeń, który w pełnym zakresie opanował wiadomości i umiejętności określone w programie. Stosuje zdobytą wiedzę do rozwiązywania problemów i zadań w nowych sytuacjach. Wykazuje dużą samodzielność i bez pomocy nauczyciela korzysta z różnych źródeł wiedzy, np. układu okresowego pierwiastków, wykresów, tablic, zestawień, encyklopedii, Internetu. Samodzielnie potrafi interpretować oraz analizować problemy i procesy chemiczne. Posługuje się różnymi źródłami informacji oraz wiedzą z różnych dziedzin nauki. Biegle pisze i uzgadnia równania reakcji chemicznych oraz samodzielnie rozwiązuje zadania obliczeniowe o dużym stopniu trudności. Chętnie i z zaangażowaniem podejmuje się prac dodatkowych. Wykazuje się dużą aktywnością na lekcjach, swobodn</w:t>
      </w:r>
      <w:r w:rsidR="002E6BC0">
        <w:rPr>
          <w:rFonts w:ascii="Times New Roman" w:hAnsi="Times New Roman" w:cs="Times New Roman"/>
          <w:sz w:val="24"/>
          <w:szCs w:val="24"/>
        </w:rPr>
        <w:t>ie operuje językiem chemicznym.</w:t>
      </w:r>
    </w:p>
    <w:p w14:paraId="66CCF0C3" w14:textId="77777777" w:rsidR="00B34B52" w:rsidRDefault="00B34B52" w:rsidP="00B3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D5975" w14:textId="77777777" w:rsidR="00DF5014" w:rsidRPr="002E6BC0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BC0">
        <w:rPr>
          <w:rFonts w:ascii="Times New Roman" w:hAnsi="Times New Roman" w:cs="Times New Roman"/>
          <w:b/>
          <w:sz w:val="24"/>
          <w:szCs w:val="24"/>
        </w:rPr>
        <w:t>Ocena dobra (obejmuje też wymagania na niższe stopnie)</w:t>
      </w:r>
    </w:p>
    <w:p w14:paraId="4F9DB791" w14:textId="77777777" w:rsidR="00DF5014" w:rsidRPr="00DF5014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Otrzymuje ją uczeń, który w zakresie wiedzy programowej ma niewielkie braki. Opanował w dużym zakresie wiadomości i umiejętności określone w programie. Poprawnie stosuje wiadomości i umiejętności do samodzielnego rozwiązywania typowych zadań i problemów. Potrafi dostrzegać zależności przyczynowo-skutkowe. Korzysta z układu okresowego pierwiastków, wykresów, tablic i innych źródeł wiedzy chemicznej. Pisze i uzgadnia równania reakcji chemicznych. Samodzielnie rozwiązuje zadania obliczeniowe o średnim stopniu trudności. Posługuje się językiem chemicznym i wykazu</w:t>
      </w:r>
      <w:r w:rsidR="002E6BC0">
        <w:rPr>
          <w:rFonts w:ascii="Times New Roman" w:hAnsi="Times New Roman" w:cs="Times New Roman"/>
          <w:sz w:val="24"/>
          <w:szCs w:val="24"/>
        </w:rPr>
        <w:t>je się aktywnością na lekcjach.</w:t>
      </w:r>
    </w:p>
    <w:p w14:paraId="70981C40" w14:textId="77777777" w:rsidR="00B34B52" w:rsidRDefault="00B34B52" w:rsidP="00B3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0B6A4" w14:textId="77777777" w:rsidR="00DF5014" w:rsidRPr="002E6BC0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BC0">
        <w:rPr>
          <w:rFonts w:ascii="Times New Roman" w:hAnsi="Times New Roman" w:cs="Times New Roman"/>
          <w:b/>
          <w:sz w:val="24"/>
          <w:szCs w:val="24"/>
        </w:rPr>
        <w:t>Ocena dostateczna (obejmuje też wymagania na niższe stopnie)</w:t>
      </w:r>
    </w:p>
    <w:p w14:paraId="62EB80ED" w14:textId="77777777" w:rsidR="00DF5014" w:rsidRPr="00DF5014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 xml:space="preserve">Otrzymuje ją uczeń, który opanował w podstawowym zakresie te wiadomości i umiejętności określone w programie, które są konieczne do dalszego kształcenia. Z pomocą nauczyciela poprawnie stosuje wiadomości i umiejętności przy rozwiązywaniu typowych zadań i problemów. Z pomocą nauczyciela korzysta ze źródeł wiedzy, takich jak: układ okresowy pierwiastków, wykresy, tablice. Z pomocą nauczyciela pisze i uzgadnia równania reakcji chemicznych oraz rozwiązuje zadania obliczeniowe o niewielkim stopniu trudności Nie zawsze potrafi łączyć zagadnienia chemiczne w logiczne ciągi i dokonywać ujęć problemowych. Podejmuje próby wykonywania zadań, aktywność </w:t>
      </w:r>
      <w:r w:rsidR="002E6BC0">
        <w:rPr>
          <w:rFonts w:ascii="Times New Roman" w:hAnsi="Times New Roman" w:cs="Times New Roman"/>
          <w:sz w:val="24"/>
          <w:szCs w:val="24"/>
        </w:rPr>
        <w:t>na lekcjach pojawia się rzadko.</w:t>
      </w:r>
    </w:p>
    <w:p w14:paraId="7FBDEBA5" w14:textId="77777777" w:rsidR="00B34B52" w:rsidRDefault="00B34B52" w:rsidP="00DF5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61A32" w14:textId="77777777" w:rsidR="00DF5014" w:rsidRPr="002E6BC0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BC0"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14:paraId="6927B060" w14:textId="77777777" w:rsidR="00DF5014" w:rsidRPr="00DF5014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 xml:space="preserve">Otrzymuje ją uczeń, który opanował konieczne wiadomości i umiejętności. Ma pewne braki w wiadomościach i umiejętnościach określonych w programie, ale braki te nie przekreślają możliwości dalszego kształcenia. Przy biernej postawie na lekcjach wykazuje chęci do współpracy i odpowiednio motywowany potrafi przy pomocy nauczyciela odtworzyć proste polecenia. Z pomocą nauczyciela rozwiązuje typowe zadania teoretyczne i praktyczne o niewielkim stopniu trudności. Z pomocą nauczyciela bezpiecznie wykonuje bardzo proste eksperymenty chemiczne, pisze proste wzory </w:t>
      </w:r>
      <w:r w:rsidR="002E6BC0">
        <w:rPr>
          <w:rFonts w:ascii="Times New Roman" w:hAnsi="Times New Roman" w:cs="Times New Roman"/>
          <w:sz w:val="24"/>
          <w:szCs w:val="24"/>
        </w:rPr>
        <w:t>chemiczne i równania chemiczne.</w:t>
      </w:r>
    </w:p>
    <w:p w14:paraId="32A64644" w14:textId="77777777" w:rsidR="00B34B52" w:rsidRDefault="00B34B52" w:rsidP="00DF5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26E0E" w14:textId="77777777" w:rsidR="009F1FE5" w:rsidRDefault="009F1FE5" w:rsidP="00DF5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4D047" w14:textId="77777777" w:rsidR="00DF5014" w:rsidRPr="002E6BC0" w:rsidRDefault="00DF5014" w:rsidP="00B3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BC0">
        <w:rPr>
          <w:rFonts w:ascii="Times New Roman" w:hAnsi="Times New Roman" w:cs="Times New Roman"/>
          <w:b/>
          <w:sz w:val="24"/>
          <w:szCs w:val="24"/>
        </w:rPr>
        <w:t>Ocena niedostateczna</w:t>
      </w:r>
    </w:p>
    <w:p w14:paraId="449B51ED" w14:textId="7FDAE78A" w:rsidR="000F56FB" w:rsidRDefault="00DF5014" w:rsidP="00E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14">
        <w:rPr>
          <w:rFonts w:ascii="Times New Roman" w:hAnsi="Times New Roman" w:cs="Times New Roman"/>
          <w:sz w:val="24"/>
          <w:szCs w:val="24"/>
        </w:rPr>
        <w:t>Otrzymuje ją uczeń, który wykazuje bardzo duże braki w zakresie wiedzy podstawowej. Nie opanował tych wiadomości i umiejętności określonych w programie, które są konieczne do dalszego kształcenia. Nie rozumie prostych poleceń, nawet przy pomocy nauczyciela nie potrafi napisać prostych wzorów chemicznych i prostych równań chemicznych. Wykazuje brak sy</w:t>
      </w:r>
      <w:r w:rsidR="00EE29D4">
        <w:rPr>
          <w:rFonts w:ascii="Times New Roman" w:hAnsi="Times New Roman" w:cs="Times New Roman"/>
          <w:sz w:val="24"/>
          <w:szCs w:val="24"/>
        </w:rPr>
        <w:t>stematyczności i chęci do nauki</w:t>
      </w:r>
    </w:p>
    <w:p w14:paraId="15A2DD86" w14:textId="77777777" w:rsidR="000F56FB" w:rsidRPr="00347FE2" w:rsidRDefault="009A53F9" w:rsidP="00B34B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47F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8</w:t>
      </w:r>
      <w:r w:rsidR="000F56FB" w:rsidRPr="00347F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Obniżenie wymagań na wniosek poradni.</w:t>
      </w:r>
    </w:p>
    <w:p w14:paraId="24190ACA" w14:textId="24FE95AC" w:rsidR="000F56FB" w:rsidRPr="005E4351" w:rsidRDefault="000F56FB" w:rsidP="00B34B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51">
        <w:rPr>
          <w:rFonts w:ascii="Times New Roman" w:hAnsi="Times New Roman" w:cs="Times New Roman"/>
          <w:sz w:val="24"/>
          <w:szCs w:val="24"/>
        </w:rPr>
        <w:t>Nauczyciel na podstawie opinii publicznej bądź niepublicznej poradni psychologiczno -pedagogicznej, w tym publicznej bądź niepublicznej poradni specjalistycznej do</w:t>
      </w:r>
      <w:r w:rsidR="00B34B52">
        <w:rPr>
          <w:rFonts w:ascii="Times New Roman" w:hAnsi="Times New Roman" w:cs="Times New Roman"/>
          <w:sz w:val="24"/>
          <w:szCs w:val="24"/>
        </w:rPr>
        <w:t>stosowuje wymagania edukacyjne</w:t>
      </w:r>
      <w:r w:rsidRPr="005E4351">
        <w:rPr>
          <w:rFonts w:ascii="Times New Roman" w:hAnsi="Times New Roman" w:cs="Times New Roman"/>
          <w:sz w:val="24"/>
          <w:szCs w:val="24"/>
        </w:rPr>
        <w:t>, do indywidualnych potrzeb psychofizycznych i edukacyjnych ucznia, u którego stwierdzono zaburzenia i odchylenia rozwojowe lub specyficzne trudności w uczeniu się, uniemożliwiające sprostanie tym wymaganiom.</w:t>
      </w:r>
      <w:r w:rsidR="00B34B52">
        <w:rPr>
          <w:rFonts w:ascii="Times New Roman" w:hAnsi="Times New Roman" w:cs="Times New Roman"/>
          <w:sz w:val="24"/>
          <w:szCs w:val="24"/>
        </w:rPr>
        <w:t xml:space="preserve"> Wymagania te są </w:t>
      </w:r>
      <w:r w:rsidR="009A53F9">
        <w:rPr>
          <w:rFonts w:ascii="Times New Roman" w:hAnsi="Times New Roman" w:cs="Times New Roman"/>
          <w:sz w:val="24"/>
          <w:szCs w:val="24"/>
        </w:rPr>
        <w:t xml:space="preserve">dostosowane indywidualnie do każdego ucznia. Na ogół dostosowania dotyczą wydłużenia czasu podczas pisania prac pisemnych lub redukcji ilości zadań, </w:t>
      </w:r>
      <w:r w:rsidR="009A53F9" w:rsidRPr="00C939C7">
        <w:rPr>
          <w:rFonts w:ascii="Times New Roman" w:hAnsi="Times New Roman" w:cs="Times New Roman"/>
          <w:sz w:val="24"/>
          <w:szCs w:val="24"/>
        </w:rPr>
        <w:t xml:space="preserve">pisania </w:t>
      </w:r>
      <w:r w:rsidR="00476D62" w:rsidRPr="00C939C7">
        <w:rPr>
          <w:rFonts w:ascii="Times New Roman" w:hAnsi="Times New Roman" w:cs="Times New Roman"/>
          <w:sz w:val="24"/>
          <w:szCs w:val="24"/>
        </w:rPr>
        <w:t>prac pisemnych</w:t>
      </w:r>
      <w:r w:rsidR="009A53F9" w:rsidRPr="00C939C7">
        <w:rPr>
          <w:rFonts w:ascii="Times New Roman" w:hAnsi="Times New Roman" w:cs="Times New Roman"/>
          <w:sz w:val="24"/>
          <w:szCs w:val="24"/>
        </w:rPr>
        <w:t xml:space="preserve"> w strefie </w:t>
      </w:r>
      <w:r w:rsidR="009A53F9">
        <w:rPr>
          <w:rFonts w:ascii="Times New Roman" w:hAnsi="Times New Roman" w:cs="Times New Roman"/>
          <w:sz w:val="24"/>
          <w:szCs w:val="24"/>
        </w:rPr>
        <w:t>ciszy (np.</w:t>
      </w:r>
      <w:r w:rsidR="009F1FE5">
        <w:rPr>
          <w:rFonts w:ascii="Times New Roman" w:hAnsi="Times New Roman" w:cs="Times New Roman"/>
          <w:sz w:val="24"/>
          <w:szCs w:val="24"/>
        </w:rPr>
        <w:t xml:space="preserve"> </w:t>
      </w:r>
      <w:r w:rsidR="009A53F9">
        <w:rPr>
          <w:rFonts w:ascii="Times New Roman" w:hAnsi="Times New Roman" w:cs="Times New Roman"/>
          <w:sz w:val="24"/>
          <w:szCs w:val="24"/>
        </w:rPr>
        <w:t>biblioteka).</w:t>
      </w:r>
    </w:p>
    <w:p w14:paraId="6FBFA831" w14:textId="05988B36" w:rsidR="000F56FB" w:rsidRPr="005E4351" w:rsidRDefault="000F56FB" w:rsidP="005E435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51">
        <w:rPr>
          <w:rFonts w:ascii="Times New Roman" w:hAnsi="Times New Roman" w:cs="Times New Roman"/>
          <w:sz w:val="24"/>
          <w:szCs w:val="24"/>
        </w:rPr>
        <w:t>W przypadku ucznia posiadającego orzeczenie o potrzebie kształcenia specjalnego lub indywidualnego nauczania dostosowanie wymagań do indywidualnych potrzeb psychofizycznych i edukacyjnych ucznia może nastąp</w:t>
      </w:r>
      <w:r w:rsidR="009A53F9">
        <w:rPr>
          <w:rFonts w:ascii="Times New Roman" w:hAnsi="Times New Roman" w:cs="Times New Roman"/>
          <w:sz w:val="24"/>
          <w:szCs w:val="24"/>
        </w:rPr>
        <w:t>ić na podstawie tego orzeczenia a dostosowania uwzględnia</w:t>
      </w:r>
      <w:r w:rsidR="00347FE2">
        <w:rPr>
          <w:rFonts w:ascii="Times New Roman" w:hAnsi="Times New Roman" w:cs="Times New Roman"/>
          <w:sz w:val="24"/>
          <w:szCs w:val="24"/>
        </w:rPr>
        <w:t>ją zalecenia ujęte w orzeczeniu (np. wydłużony czas, redukcja ilości zadań itp.)</w:t>
      </w:r>
      <w:r w:rsidR="00863578" w:rsidRPr="00863578">
        <w:rPr>
          <w:rFonts w:ascii="Times New Roman" w:hAnsi="Times New Roman" w:cs="Times New Roman"/>
          <w:sz w:val="24"/>
          <w:szCs w:val="24"/>
        </w:rPr>
        <w:t xml:space="preserve"> </w:t>
      </w:r>
      <w:r w:rsidR="00863578">
        <w:rPr>
          <w:rFonts w:ascii="Times New Roman" w:hAnsi="Times New Roman" w:cs="Times New Roman"/>
          <w:sz w:val="24"/>
          <w:szCs w:val="24"/>
        </w:rPr>
        <w:t>Na ogół jest to czterostopniowy system motywowania</w:t>
      </w:r>
      <w:r w:rsidR="00EE29D4">
        <w:rPr>
          <w:rFonts w:ascii="Times New Roman" w:hAnsi="Times New Roman" w:cs="Times New Roman"/>
          <w:sz w:val="24"/>
          <w:szCs w:val="24"/>
        </w:rPr>
        <w:t>.</w:t>
      </w:r>
    </w:p>
    <w:p w14:paraId="26A46493" w14:textId="77777777" w:rsidR="001D2CD6" w:rsidRDefault="001D2CD6" w:rsidP="00B3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33026" w14:textId="4E0466E1" w:rsidR="001D2CD6" w:rsidRPr="00165E1F" w:rsidRDefault="009A53F9" w:rsidP="00B34B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65E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</w:t>
      </w:r>
      <w:r w:rsidR="001D2CD6" w:rsidRPr="00165E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Nauczanie zdalne</w:t>
      </w:r>
      <w:r w:rsidR="00827D16" w:rsidRPr="00165E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oraz nauczanie indywidualne przy zastosowaniu formy online</w:t>
      </w:r>
    </w:p>
    <w:p w14:paraId="78966049" w14:textId="77777777" w:rsidR="00863578" w:rsidRDefault="001D2CD6" w:rsidP="00B3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szczególnego zagrożenia epidemiologicznego i wprowadzeniu nauczania zdalnego ocenianie przebiega w ten sam sposób. Wiedza u</w:t>
      </w:r>
      <w:r w:rsidR="009D560B">
        <w:rPr>
          <w:rFonts w:ascii="Times New Roman" w:hAnsi="Times New Roman" w:cs="Times New Roman"/>
          <w:sz w:val="24"/>
          <w:szCs w:val="24"/>
        </w:rPr>
        <w:t>czniów może być weryfikowana on</w:t>
      </w:r>
      <w:r>
        <w:rPr>
          <w:rFonts w:ascii="Times New Roman" w:hAnsi="Times New Roman" w:cs="Times New Roman"/>
          <w:sz w:val="24"/>
          <w:szCs w:val="24"/>
        </w:rPr>
        <w:t xml:space="preserve">line przy zastosowaniu dostępnych narzędzi informatycznych. Uczniowie są zobowiązani do uczestnictwa w zapowiedzianych formach sprawdzania i weryfikowania wiedzy. Ocenianiu podlegać mogą prace domowe i projekty, jak również </w:t>
      </w:r>
      <w:r w:rsidRPr="00C939C7">
        <w:rPr>
          <w:rFonts w:ascii="Times New Roman" w:hAnsi="Times New Roman" w:cs="Times New Roman"/>
          <w:sz w:val="24"/>
          <w:szCs w:val="24"/>
        </w:rPr>
        <w:t xml:space="preserve">kartkówki, </w:t>
      </w:r>
      <w:r w:rsidR="005C00BB" w:rsidRPr="00C939C7">
        <w:rPr>
          <w:rFonts w:ascii="Times New Roman" w:hAnsi="Times New Roman" w:cs="Times New Roman"/>
          <w:sz w:val="24"/>
          <w:szCs w:val="24"/>
        </w:rPr>
        <w:t>prace pisemne</w:t>
      </w:r>
      <w:r w:rsidRPr="00C939C7">
        <w:rPr>
          <w:rFonts w:ascii="Times New Roman" w:hAnsi="Times New Roman" w:cs="Times New Roman"/>
          <w:sz w:val="24"/>
          <w:szCs w:val="24"/>
        </w:rPr>
        <w:t xml:space="preserve"> i zaangażowanie </w:t>
      </w:r>
      <w:r>
        <w:rPr>
          <w:rFonts w:ascii="Times New Roman" w:hAnsi="Times New Roman" w:cs="Times New Roman"/>
          <w:sz w:val="24"/>
          <w:szCs w:val="24"/>
        </w:rPr>
        <w:t>na lekcji prowadzonej zdalnie. Na wniosek uczniów nauczyciel może wyznaczyć dodatkowe godziny konsultacji w celu wsparcia pedagogiczno-psychologicznego jak również w celu zrozumienia omawianych zagadnień.</w:t>
      </w:r>
    </w:p>
    <w:p w14:paraId="5138B44D" w14:textId="77777777" w:rsidR="00863578" w:rsidRDefault="00863578" w:rsidP="00B3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AE5FD" w14:textId="10144AC4" w:rsidR="001D2CD6" w:rsidRPr="00863578" w:rsidRDefault="00863578" w:rsidP="00B3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57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10. Zasady oceniania uczniów  obcokrajowców </w:t>
      </w:r>
    </w:p>
    <w:p w14:paraId="787CF503" w14:textId="77777777" w:rsidR="00863578" w:rsidRPr="00863578" w:rsidRDefault="00863578" w:rsidP="00863578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863578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</w:t>
      </w:r>
    </w:p>
    <w:p w14:paraId="0E2C4D07" w14:textId="48213BDB" w:rsidR="00863578" w:rsidRPr="00863578" w:rsidRDefault="00863578" w:rsidP="000C29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 obcokrajowiec/</w:t>
      </w:r>
      <w:r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 powracający z zagranicy, to uczeń o specjalnych potrzebach edukacyjnych. Należy zatem dostosować wymagania edukacyjne do jego indywidualnych potrzeb i możliwości, stwarzając dziecku dogodne warunki do jego edukacji i rozwoju.</w:t>
      </w:r>
      <w:r w:rsidR="000C291E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86357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Bardzo ważna jest indywidualizacja pracy na lekcjach oraz motywowanie uczniów-cudzoziemców do nauki (docenianie nawet niewielkich postępów).</w:t>
      </w:r>
      <w:r w:rsidR="000C291E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W pracy będziemy </w:t>
      </w:r>
      <w:r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unikać stawiania demotywujących ocen i stwarzać możliwość poprawy. </w:t>
      </w:r>
    </w:p>
    <w:p w14:paraId="5493ABD5" w14:textId="77777777" w:rsidR="00863578" w:rsidRPr="00863578" w:rsidRDefault="00863578" w:rsidP="0086357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20BBB60C" w14:textId="3F569E2C" w:rsidR="00863578" w:rsidRPr="00863578" w:rsidRDefault="00863578" w:rsidP="00863578">
      <w:pPr>
        <w:spacing w:after="16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By jak najefektowniej pomóc uczniowi cudzozi</w:t>
      </w:r>
      <w:r w:rsidR="000C291E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emskiemu w procesie nauki oceniana będzie</w:t>
      </w:r>
      <w:r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</w:t>
      </w:r>
    </w:p>
    <w:p w14:paraId="28EB4DD7" w14:textId="78FED306" w:rsidR="00863578" w:rsidRPr="00863578" w:rsidRDefault="000C291E" w:rsidP="000C291E">
      <w:pPr>
        <w:numPr>
          <w:ilvl w:val="1"/>
          <w:numId w:val="18"/>
        </w:num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prawidłową odpowiedź ucznia </w:t>
      </w:r>
      <w:r w:rsidR="00863578"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(nawet jednowyrazową, czy nie do końca poprawną gramatycznie);</w:t>
      </w:r>
    </w:p>
    <w:p w14:paraId="6615EB19" w14:textId="00B59560" w:rsidR="00863578" w:rsidRPr="00863578" w:rsidRDefault="00863578" w:rsidP="000C291E">
      <w:pPr>
        <w:numPr>
          <w:ilvl w:val="1"/>
          <w:numId w:val="18"/>
        </w:num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wypowiedziach pi</w:t>
      </w:r>
      <w:r w:rsidR="000C291E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semnych oceniana będzie komunikatywność (dopuszcza się</w:t>
      </w:r>
      <w:r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występowanie błędów językowych);</w:t>
      </w:r>
    </w:p>
    <w:p w14:paraId="71E90E8C" w14:textId="42358474" w:rsidR="00863578" w:rsidRPr="00863578" w:rsidRDefault="00863578" w:rsidP="00863578">
      <w:pPr>
        <w:numPr>
          <w:ilvl w:val="1"/>
          <w:numId w:val="18"/>
        </w:num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sprawność mówienia i pisania (ćwiczenia w pisaniu mogą dotyczyć przepisywania i uzupełniania krótkich tekstów) szczególnie, jeśli uczeń nie zna alfabetu (np. używa tylko cyrylicy);</w:t>
      </w:r>
    </w:p>
    <w:p w14:paraId="1A9C95D3" w14:textId="69443D80" w:rsidR="000C291E" w:rsidRDefault="000C291E" w:rsidP="00863578">
      <w:pPr>
        <w:numPr>
          <w:ilvl w:val="1"/>
          <w:numId w:val="18"/>
        </w:num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umiejętność czytania</w:t>
      </w:r>
      <w:r w:rsidR="00863578"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ze zrozumieniem, wyszukiwanie informacji, ogólne rozumienie tematyk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i i problematyki realizowanej podstawy </w:t>
      </w:r>
      <w:r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programowej</w:t>
      </w:r>
      <w:r w:rsidR="006A66F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</w:t>
      </w:r>
    </w:p>
    <w:p w14:paraId="79F838E7" w14:textId="36F88556" w:rsidR="006A66FB" w:rsidRDefault="006A66FB" w:rsidP="00863578">
      <w:pPr>
        <w:numPr>
          <w:ilvl w:val="1"/>
          <w:numId w:val="18"/>
        </w:num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zaangażowanie w prace zespołową, praca przy projekcie edukacyjnym,</w:t>
      </w:r>
    </w:p>
    <w:p w14:paraId="3A19123F" w14:textId="54CBBACA" w:rsidR="006A66FB" w:rsidRDefault="006A66FB" w:rsidP="006A66FB">
      <w:pPr>
        <w:numPr>
          <w:ilvl w:val="1"/>
          <w:numId w:val="18"/>
        </w:num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każda forma</w:t>
      </w:r>
      <w:r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wypowiedzi świadczącą o zrozumieniu zagadnienia (nawet jednorazow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ą czy błędną gramatycznie),</w:t>
      </w:r>
    </w:p>
    <w:p w14:paraId="244A163E" w14:textId="77777777" w:rsidR="006A66FB" w:rsidRDefault="006A66FB" w:rsidP="006A66F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4943FF72" w14:textId="68BC46B3" w:rsidR="006A66FB" w:rsidRDefault="006A66FB" w:rsidP="006A66F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przypadku prac pisemnych stosuje się skalę:</w:t>
      </w:r>
    </w:p>
    <w:p w14:paraId="7C1FBDAB" w14:textId="1CF3A51F" w:rsidR="006A66FB" w:rsidRDefault="006A66FB" w:rsidP="006A66F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0 – 30 % ocena niedostateczna</w:t>
      </w:r>
    </w:p>
    <w:p w14:paraId="176F1E8C" w14:textId="36B8AD6C" w:rsidR="006A66FB" w:rsidRDefault="006A66FB" w:rsidP="006A66F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31 – 40 % ocena dopuszczająca</w:t>
      </w:r>
    </w:p>
    <w:p w14:paraId="565B7590" w14:textId="58142693" w:rsidR="006A66FB" w:rsidRDefault="006A66FB" w:rsidP="006A66F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41 – 60 % ocena dostateczna</w:t>
      </w:r>
    </w:p>
    <w:p w14:paraId="3A849C98" w14:textId="032B74CC" w:rsidR="006A66FB" w:rsidRDefault="006A66FB" w:rsidP="006A66F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61 – 75 % ocena dobra</w:t>
      </w:r>
    </w:p>
    <w:p w14:paraId="072D5368" w14:textId="74C18102" w:rsidR="006A66FB" w:rsidRDefault="006A66FB" w:rsidP="006A66F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76 – 90 % ocena bardzo dobra</w:t>
      </w:r>
    </w:p>
    <w:p w14:paraId="231D86C6" w14:textId="3610F056" w:rsidR="006A66FB" w:rsidRDefault="006A66FB" w:rsidP="006A66F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91 – 100 % ocena celująca</w:t>
      </w:r>
    </w:p>
    <w:p w14:paraId="32F8873E" w14:textId="77777777" w:rsidR="006A66FB" w:rsidRDefault="006A66FB" w:rsidP="006A66F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7BA490B0" w14:textId="10D4DD87" w:rsidR="00863578" w:rsidRPr="00863578" w:rsidRDefault="006A66FB" w:rsidP="006A66F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 xml:space="preserve">Uczniom, którzy mają problemy komunikacyjne można wydłużyć czas pracy, </w:t>
      </w:r>
      <w:r w:rsidR="00863578" w:rsidRPr="0086357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jeśli jest taka potrzeba.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Można również pozwolić korzystać im ze słownika lub pomocy nauczyciela wspomagającego ich językowo.</w:t>
      </w:r>
    </w:p>
    <w:p w14:paraId="1955EA90" w14:textId="77777777" w:rsidR="00863578" w:rsidRDefault="00863578" w:rsidP="00B3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5FFFC" w14:textId="77777777" w:rsidR="001D2CD6" w:rsidRDefault="001D2CD6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A6818" w14:textId="77777777" w:rsidR="00B902B3" w:rsidRDefault="008F0F70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</w:t>
      </w:r>
    </w:p>
    <w:p w14:paraId="1C18632C" w14:textId="77777777" w:rsidR="00091E8D" w:rsidRDefault="00091E8D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Brzezicka i </w:t>
      </w:r>
      <w:r w:rsidR="008F0F70">
        <w:rPr>
          <w:rFonts w:ascii="Times New Roman" w:hAnsi="Times New Roman" w:cs="Times New Roman"/>
          <w:sz w:val="24"/>
          <w:szCs w:val="24"/>
        </w:rPr>
        <w:t xml:space="preserve">Agnieszka Krytkowska </w:t>
      </w:r>
    </w:p>
    <w:p w14:paraId="6EA14B99" w14:textId="77777777" w:rsidR="008F0F70" w:rsidRPr="00DF5014" w:rsidRDefault="008F0F70" w:rsidP="00DF5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LO Sopot</w:t>
      </w:r>
    </w:p>
    <w:sectPr w:rsidR="008F0F70" w:rsidRPr="00DF5014" w:rsidSect="00942CBC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AC8"/>
    <w:multiLevelType w:val="hybridMultilevel"/>
    <w:tmpl w:val="6A08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052"/>
    <w:multiLevelType w:val="hybridMultilevel"/>
    <w:tmpl w:val="3A08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5DAD"/>
    <w:multiLevelType w:val="singleLevel"/>
    <w:tmpl w:val="230604F6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671DF8"/>
    <w:multiLevelType w:val="hybridMultilevel"/>
    <w:tmpl w:val="B5A62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7CCC"/>
    <w:multiLevelType w:val="hybridMultilevel"/>
    <w:tmpl w:val="CBD8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4E5F"/>
    <w:multiLevelType w:val="multilevel"/>
    <w:tmpl w:val="CDF2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F3028"/>
    <w:multiLevelType w:val="hybridMultilevel"/>
    <w:tmpl w:val="32289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5566"/>
    <w:multiLevelType w:val="hybridMultilevel"/>
    <w:tmpl w:val="FB488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E07C7"/>
    <w:multiLevelType w:val="hybridMultilevel"/>
    <w:tmpl w:val="33BAE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D5109"/>
    <w:multiLevelType w:val="singleLevel"/>
    <w:tmpl w:val="0D98C34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F000B4B"/>
    <w:multiLevelType w:val="hybridMultilevel"/>
    <w:tmpl w:val="BDE81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F13BA"/>
    <w:multiLevelType w:val="singleLevel"/>
    <w:tmpl w:val="1956462E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24571A7"/>
    <w:multiLevelType w:val="hybridMultilevel"/>
    <w:tmpl w:val="D702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A1003"/>
    <w:multiLevelType w:val="hybridMultilevel"/>
    <w:tmpl w:val="C0041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7405A"/>
    <w:multiLevelType w:val="singleLevel"/>
    <w:tmpl w:val="18468A0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5344323"/>
    <w:multiLevelType w:val="hybridMultilevel"/>
    <w:tmpl w:val="92B6D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168C0"/>
    <w:multiLevelType w:val="hybridMultilevel"/>
    <w:tmpl w:val="AF1E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47DF2"/>
    <w:multiLevelType w:val="hybridMultilevel"/>
    <w:tmpl w:val="1EA28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6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17"/>
  </w:num>
  <w:num w:numId="11">
    <w:abstractNumId w:val="3"/>
  </w:num>
  <w:num w:numId="12">
    <w:abstractNumId w:val="6"/>
  </w:num>
  <w:num w:numId="13">
    <w:abstractNumId w:val="14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14"/>
    <w:rsid w:val="00021E8A"/>
    <w:rsid w:val="0004093C"/>
    <w:rsid w:val="00044AFE"/>
    <w:rsid w:val="00052F00"/>
    <w:rsid w:val="00057A75"/>
    <w:rsid w:val="00071204"/>
    <w:rsid w:val="00085675"/>
    <w:rsid w:val="00091E8D"/>
    <w:rsid w:val="000A7BE2"/>
    <w:rsid w:val="000C291E"/>
    <w:rsid w:val="000E6528"/>
    <w:rsid w:val="000F56FB"/>
    <w:rsid w:val="0013751B"/>
    <w:rsid w:val="0014247B"/>
    <w:rsid w:val="00143A0E"/>
    <w:rsid w:val="0015143E"/>
    <w:rsid w:val="00165E1F"/>
    <w:rsid w:val="001718AF"/>
    <w:rsid w:val="00176607"/>
    <w:rsid w:val="00182626"/>
    <w:rsid w:val="00196910"/>
    <w:rsid w:val="001B05CA"/>
    <w:rsid w:val="001D2CD6"/>
    <w:rsid w:val="00210366"/>
    <w:rsid w:val="00214D75"/>
    <w:rsid w:val="00231DC7"/>
    <w:rsid w:val="00237E52"/>
    <w:rsid w:val="0024177F"/>
    <w:rsid w:val="00245A4B"/>
    <w:rsid w:val="0025299D"/>
    <w:rsid w:val="002C369A"/>
    <w:rsid w:val="002D0F93"/>
    <w:rsid w:val="002E6BC0"/>
    <w:rsid w:val="003122E8"/>
    <w:rsid w:val="00334D4A"/>
    <w:rsid w:val="003361D0"/>
    <w:rsid w:val="00347FE2"/>
    <w:rsid w:val="00366AB8"/>
    <w:rsid w:val="003903FD"/>
    <w:rsid w:val="00390D86"/>
    <w:rsid w:val="003A0257"/>
    <w:rsid w:val="003B5E0B"/>
    <w:rsid w:val="004020A7"/>
    <w:rsid w:val="00412EA3"/>
    <w:rsid w:val="00424A60"/>
    <w:rsid w:val="00447D56"/>
    <w:rsid w:val="00454919"/>
    <w:rsid w:val="004724C9"/>
    <w:rsid w:val="00475CBD"/>
    <w:rsid w:val="00476D62"/>
    <w:rsid w:val="00480BFD"/>
    <w:rsid w:val="004913B0"/>
    <w:rsid w:val="00493244"/>
    <w:rsid w:val="004B3C33"/>
    <w:rsid w:val="004B46D6"/>
    <w:rsid w:val="004F151C"/>
    <w:rsid w:val="004F26EA"/>
    <w:rsid w:val="0056106B"/>
    <w:rsid w:val="00572908"/>
    <w:rsid w:val="005B0A57"/>
    <w:rsid w:val="005C00BB"/>
    <w:rsid w:val="005D1B4D"/>
    <w:rsid w:val="005E3733"/>
    <w:rsid w:val="005E4351"/>
    <w:rsid w:val="005F71F2"/>
    <w:rsid w:val="006114B0"/>
    <w:rsid w:val="006503F9"/>
    <w:rsid w:val="0066196E"/>
    <w:rsid w:val="00686596"/>
    <w:rsid w:val="0068716D"/>
    <w:rsid w:val="006A66FB"/>
    <w:rsid w:val="006C02ED"/>
    <w:rsid w:val="007205FF"/>
    <w:rsid w:val="00721434"/>
    <w:rsid w:val="0073470C"/>
    <w:rsid w:val="00734A42"/>
    <w:rsid w:val="00783041"/>
    <w:rsid w:val="007D6965"/>
    <w:rsid w:val="008067BF"/>
    <w:rsid w:val="00827D16"/>
    <w:rsid w:val="008523C9"/>
    <w:rsid w:val="00863578"/>
    <w:rsid w:val="008B6200"/>
    <w:rsid w:val="008B6FBC"/>
    <w:rsid w:val="008F0F70"/>
    <w:rsid w:val="009017B5"/>
    <w:rsid w:val="00910232"/>
    <w:rsid w:val="00942CBC"/>
    <w:rsid w:val="00966E51"/>
    <w:rsid w:val="009A5375"/>
    <w:rsid w:val="009A53F9"/>
    <w:rsid w:val="009A757B"/>
    <w:rsid w:val="009D0352"/>
    <w:rsid w:val="009D560B"/>
    <w:rsid w:val="009F1FE5"/>
    <w:rsid w:val="00A9004D"/>
    <w:rsid w:val="00AD78E6"/>
    <w:rsid w:val="00AE0AED"/>
    <w:rsid w:val="00AF1E0E"/>
    <w:rsid w:val="00B05575"/>
    <w:rsid w:val="00B34B52"/>
    <w:rsid w:val="00B7548D"/>
    <w:rsid w:val="00B82172"/>
    <w:rsid w:val="00B900CD"/>
    <w:rsid w:val="00B902B3"/>
    <w:rsid w:val="00C04219"/>
    <w:rsid w:val="00C24C19"/>
    <w:rsid w:val="00C36F62"/>
    <w:rsid w:val="00C5371A"/>
    <w:rsid w:val="00C939C7"/>
    <w:rsid w:val="00CB4C55"/>
    <w:rsid w:val="00CD288E"/>
    <w:rsid w:val="00CD6034"/>
    <w:rsid w:val="00CF03B7"/>
    <w:rsid w:val="00D01FA0"/>
    <w:rsid w:val="00D42B51"/>
    <w:rsid w:val="00D9672C"/>
    <w:rsid w:val="00DB4D32"/>
    <w:rsid w:val="00DC6BD5"/>
    <w:rsid w:val="00DF025D"/>
    <w:rsid w:val="00DF5014"/>
    <w:rsid w:val="00E33899"/>
    <w:rsid w:val="00E97EC2"/>
    <w:rsid w:val="00EB2558"/>
    <w:rsid w:val="00EE29D4"/>
    <w:rsid w:val="00F01820"/>
    <w:rsid w:val="00F06301"/>
    <w:rsid w:val="00F11199"/>
    <w:rsid w:val="00F945D4"/>
    <w:rsid w:val="00FA671E"/>
    <w:rsid w:val="00FC304C"/>
    <w:rsid w:val="00FD2286"/>
    <w:rsid w:val="00FF116A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502F"/>
  <w15:docId w15:val="{B65F7258-B1E1-4761-8ECC-38D0DC52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63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0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50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635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7DCE-3F53-46E7-9917-1736A6E0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3223</Words>
  <Characters>19341</Characters>
  <Application>Microsoft Office Word</Application>
  <DocSecurity>0</DocSecurity>
  <Lines>161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Nauczyciel</cp:lastModifiedBy>
  <cp:revision>7</cp:revision>
  <dcterms:created xsi:type="dcterms:W3CDTF">2023-09-05T18:34:00Z</dcterms:created>
  <dcterms:modified xsi:type="dcterms:W3CDTF">2024-09-09T11:26:00Z</dcterms:modified>
</cp:coreProperties>
</file>